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2A5" w:rsidRPr="009E0F6A" w:rsidRDefault="005B42A5" w:rsidP="00DA7E6E">
      <w:pPr>
        <w:pStyle w:val="Otsikko"/>
        <w:spacing w:line="240" w:lineRule="auto"/>
        <w:jc w:val="both"/>
        <w:rPr>
          <w:sz w:val="40"/>
          <w:szCs w:val="40"/>
        </w:rPr>
      </w:pPr>
      <w:bookmarkStart w:id="0" w:name="_GoBack"/>
      <w:bookmarkEnd w:id="0"/>
      <w:r w:rsidRPr="009E0F6A">
        <w:rPr>
          <w:sz w:val="40"/>
          <w:szCs w:val="40"/>
        </w:rPr>
        <w:t>HAASTE-analyysi</w:t>
      </w:r>
    </w:p>
    <w:p w:rsidR="00856533" w:rsidRDefault="005B42A5" w:rsidP="00856533">
      <w:pPr>
        <w:jc w:val="both"/>
        <w:rPr>
          <w:sz w:val="18"/>
          <w:szCs w:val="18"/>
        </w:rPr>
      </w:pPr>
      <w:r w:rsidRPr="009E0F6A">
        <w:rPr>
          <w:sz w:val="18"/>
          <w:szCs w:val="18"/>
        </w:rPr>
        <w:t>Asiakkaan nimi:_________</w:t>
      </w:r>
      <w:r w:rsidR="00856533">
        <w:rPr>
          <w:sz w:val="18"/>
          <w:szCs w:val="18"/>
        </w:rPr>
        <w:t>______________________________</w:t>
      </w:r>
      <w:r w:rsidR="00856533">
        <w:rPr>
          <w:sz w:val="18"/>
          <w:szCs w:val="18"/>
        </w:rPr>
        <w:tab/>
      </w:r>
    </w:p>
    <w:p w:rsidR="005B42A5" w:rsidRPr="009E0F6A" w:rsidRDefault="005B42A5" w:rsidP="00856533">
      <w:pPr>
        <w:jc w:val="both"/>
        <w:rPr>
          <w:sz w:val="18"/>
          <w:szCs w:val="18"/>
        </w:rPr>
      </w:pPr>
      <w:r w:rsidRPr="009E0F6A">
        <w:rPr>
          <w:sz w:val="18"/>
          <w:szCs w:val="18"/>
        </w:rPr>
        <w:t>Päivämäärä:_________________</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HAASTE –analyysi on työkalu, joka auttaa huomioimaan erilaisia haastavan käyttäytymisen taustalla mahdollisesti vaikuttavia syitä. Arvioi henkilön käyttäytymistä päivittäisessä elämässä tilanteissa</w:t>
      </w:r>
      <w:r w:rsidR="00921E68">
        <w:rPr>
          <w:sz w:val="18"/>
          <w:szCs w:val="18"/>
        </w:rPr>
        <w:t xml:space="preserve"> suhteessa hänen kehitystasoonsa. Vastaa väittämiin ”kyllä”, ”ei” tai ”en tiedä”. Jos olet vastauksesta vähänkin epävarma, vastaa ”en tiedä”.</w:t>
      </w:r>
    </w:p>
    <w:p w:rsidR="009E0F6A" w:rsidRPr="009E0F6A" w:rsidRDefault="009E0F6A" w:rsidP="00DA7E6E">
      <w:pPr>
        <w:pStyle w:val="Otsikko1"/>
        <w:jc w:val="both"/>
        <w:rPr>
          <w:sz w:val="24"/>
          <w:szCs w:val="24"/>
        </w:rPr>
      </w:pPr>
      <w:r w:rsidRPr="009E0F6A">
        <w:rPr>
          <w:sz w:val="24"/>
          <w:szCs w:val="24"/>
        </w:rPr>
        <w:t>1</w:t>
      </w:r>
      <w:r w:rsidR="005B42A5" w:rsidRPr="009E0F6A">
        <w:rPr>
          <w:sz w:val="24"/>
          <w:szCs w:val="24"/>
        </w:rPr>
        <w:tab/>
        <w:t>KOMMUNIKAATIO</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Kommunikaatio muodostuu viesteistä, joita lähetetään ja vastaanotetaan jonkin kommunikaatiokeinon avulla. Jokaisella henkilöllä on oikeus ilmaista itseään, ymmärtää ja tulla ymmärretyksi ajasta, paikasta ja kumppanista riippumatta. Kommunikaation toteutuminen vaatii ympäristön, jossa henkilöä tuetaan, ymmärretään ja hänen kanssaan halutaan kommunikoida. Onnistunut kommunikaatio vaatii kommunikaatio- ja vuorovaikutustaitoja sekä kommunikaatiokeinon ja mahdollisen apuvälineen hallintaa.</w:t>
      </w:r>
    </w:p>
    <w:p w:rsidR="005501F1" w:rsidRDefault="005B42A5" w:rsidP="00DA7E6E">
      <w:pPr>
        <w:jc w:val="both"/>
        <w:rPr>
          <w:sz w:val="18"/>
          <w:szCs w:val="18"/>
        </w:rPr>
      </w:pPr>
      <w:r w:rsidRPr="009E0F6A">
        <w:rPr>
          <w:sz w:val="18"/>
          <w:szCs w:val="18"/>
        </w:rPr>
        <w:t>Ihmisellä pitää olla mahdollisuus tulla toimeen myös sellaisissa tilanteissa, joissa kommunik</w:t>
      </w:r>
      <w:r w:rsidR="007C1859">
        <w:rPr>
          <w:sz w:val="18"/>
          <w:szCs w:val="18"/>
        </w:rPr>
        <w:t>aatio on puutteellista. Toimeen</w:t>
      </w:r>
      <w:r w:rsidRPr="009E0F6A">
        <w:rPr>
          <w:sz w:val="18"/>
          <w:szCs w:val="18"/>
        </w:rPr>
        <w:t>tuleminen ei kuitenkaan ole merkki riittävästä kommunikaatiosta, esimerkiksi muutaman sanan tai viittoman käyttäminen ei ole luettavissa toimivaksi kommunikaatiokeinoksi. Tämän osion tavoitteena on ohjata tarkastelua kommunikaation toteutumiseen ja mahdollisiin vaikutuksiin haastavan käy</w:t>
      </w:r>
      <w:r w:rsidR="009E0F6A" w:rsidRPr="009E0F6A">
        <w:rPr>
          <w:sz w:val="18"/>
          <w:szCs w:val="18"/>
        </w:rPr>
        <w:t>ttäytymisen ilmenemisen osalta.</w:t>
      </w:r>
    </w:p>
    <w:p w:rsidR="00856533" w:rsidRDefault="00856533" w:rsidP="00DA7E6E">
      <w:pPr>
        <w:jc w:val="both"/>
        <w:rPr>
          <w:sz w:val="18"/>
          <w:szCs w:val="18"/>
        </w:rPr>
      </w:pPr>
    </w:p>
    <w:p w:rsidR="008B1379" w:rsidRPr="009E0F6A" w:rsidRDefault="00FB7D59" w:rsidP="008B1379">
      <w:pPr>
        <w:jc w:val="both"/>
        <w:rPr>
          <w:sz w:val="18"/>
          <w:szCs w:val="18"/>
        </w:rPr>
      </w:pPr>
      <w:r>
        <w:rPr>
          <w:sz w:val="18"/>
          <w:szCs w:val="18"/>
        </w:rPr>
        <w:t>1.</w:t>
      </w:r>
      <w:r>
        <w:rPr>
          <w:sz w:val="18"/>
          <w:szCs w:val="18"/>
        </w:rPr>
        <w:tab/>
        <w:t>Henkilöllä on käy</w:t>
      </w:r>
      <w:r w:rsidR="008B1379">
        <w:rPr>
          <w:sz w:val="18"/>
          <w:szCs w:val="18"/>
        </w:rPr>
        <w:t>tössä</w:t>
      </w:r>
      <w:r>
        <w:rPr>
          <w:sz w:val="18"/>
          <w:szCs w:val="18"/>
        </w:rPr>
        <w:t>än</w:t>
      </w:r>
      <w:r w:rsidR="008B1379">
        <w:rPr>
          <w:sz w:val="18"/>
          <w:szCs w:val="18"/>
        </w:rPr>
        <w:t xml:space="preserve"> ymmärrettävä, tarkka  ja tehokas väline itsenäiseen ilmaisuun.</w:t>
      </w:r>
      <w:r w:rsidR="005501F1">
        <w:rPr>
          <w:sz w:val="18"/>
          <w:szCs w:val="18"/>
        </w:rPr>
        <w:tab/>
      </w:r>
      <w:r w:rsidR="005B42A5" w:rsidRPr="009E0F6A">
        <w:rPr>
          <w:sz w:val="18"/>
          <w:szCs w:val="18"/>
        </w:rPr>
        <w:t>___________</w:t>
      </w:r>
      <w:r w:rsidR="00DA7E6E">
        <w:rPr>
          <w:sz w:val="18"/>
          <w:szCs w:val="18"/>
        </w:rPr>
        <w:t>____</w:t>
      </w:r>
    </w:p>
    <w:p w:rsidR="005B42A5" w:rsidRDefault="005B42A5" w:rsidP="00DA7E6E">
      <w:pPr>
        <w:jc w:val="both"/>
        <w:rPr>
          <w:sz w:val="18"/>
          <w:szCs w:val="18"/>
        </w:rPr>
      </w:pPr>
      <w:r w:rsidRPr="009E0F6A">
        <w:rPr>
          <w:sz w:val="18"/>
          <w:szCs w:val="18"/>
        </w:rPr>
        <w:t>2.</w:t>
      </w:r>
      <w:r w:rsidRPr="009E0F6A">
        <w:rPr>
          <w:sz w:val="18"/>
          <w:szCs w:val="18"/>
        </w:rPr>
        <w:tab/>
      </w:r>
      <w:r w:rsidR="008B1379">
        <w:rPr>
          <w:sz w:val="18"/>
          <w:szCs w:val="18"/>
        </w:rPr>
        <w:t xml:space="preserve">Henkilö kommunikoi oma-aloitteisesti. </w:t>
      </w:r>
      <w:r w:rsidR="008B1379">
        <w:rPr>
          <w:sz w:val="18"/>
          <w:szCs w:val="18"/>
        </w:rPr>
        <w:tab/>
      </w:r>
      <w:r w:rsidRPr="009E0F6A">
        <w:rPr>
          <w:sz w:val="18"/>
          <w:szCs w:val="18"/>
        </w:rPr>
        <w:t xml:space="preserve"> </w:t>
      </w:r>
      <w:r w:rsidRPr="009E0F6A">
        <w:rPr>
          <w:sz w:val="18"/>
          <w:szCs w:val="18"/>
        </w:rPr>
        <w:tab/>
      </w:r>
      <w:r w:rsidRPr="009E0F6A">
        <w:rPr>
          <w:sz w:val="18"/>
          <w:szCs w:val="18"/>
        </w:rPr>
        <w:tab/>
      </w:r>
      <w:r w:rsidRPr="009E0F6A">
        <w:rPr>
          <w:sz w:val="18"/>
          <w:szCs w:val="18"/>
        </w:rPr>
        <w:tab/>
      </w:r>
      <w:r w:rsidRPr="009E0F6A">
        <w:rPr>
          <w:sz w:val="18"/>
          <w:szCs w:val="18"/>
        </w:rPr>
        <w:tab/>
      </w:r>
      <w:r w:rsidR="005501F1">
        <w:rPr>
          <w:sz w:val="18"/>
          <w:szCs w:val="18"/>
        </w:rPr>
        <w:tab/>
      </w:r>
      <w:r w:rsidR="009E0F6A" w:rsidRPr="009E0F6A">
        <w:rPr>
          <w:sz w:val="18"/>
          <w:szCs w:val="18"/>
        </w:rPr>
        <w:t>___________</w:t>
      </w:r>
      <w:r w:rsidR="00DA7E6E">
        <w:rPr>
          <w:sz w:val="18"/>
          <w:szCs w:val="18"/>
        </w:rPr>
        <w:t>____</w:t>
      </w:r>
    </w:p>
    <w:p w:rsidR="008B1379" w:rsidRDefault="008B1379" w:rsidP="00DA7E6E">
      <w:pPr>
        <w:jc w:val="both"/>
        <w:rPr>
          <w:sz w:val="18"/>
          <w:szCs w:val="18"/>
        </w:rPr>
      </w:pPr>
      <w:r>
        <w:rPr>
          <w:sz w:val="18"/>
          <w:szCs w:val="18"/>
        </w:rPr>
        <w:t xml:space="preserve">3. </w:t>
      </w:r>
      <w:r>
        <w:rPr>
          <w:sz w:val="18"/>
          <w:szCs w:val="18"/>
        </w:rPr>
        <w:tab/>
        <w:t>Henkilö kohdentaa viestinsä toiselle ihmiselle.</w:t>
      </w:r>
      <w:r>
        <w:rPr>
          <w:sz w:val="18"/>
          <w:szCs w:val="18"/>
        </w:rPr>
        <w:tab/>
      </w:r>
      <w:r>
        <w:rPr>
          <w:sz w:val="18"/>
          <w:szCs w:val="18"/>
        </w:rPr>
        <w:tab/>
      </w:r>
      <w:r>
        <w:rPr>
          <w:sz w:val="18"/>
          <w:szCs w:val="18"/>
        </w:rPr>
        <w:tab/>
      </w:r>
      <w:r>
        <w:rPr>
          <w:sz w:val="18"/>
          <w:szCs w:val="18"/>
        </w:rPr>
        <w:tab/>
      </w:r>
      <w:r>
        <w:rPr>
          <w:sz w:val="18"/>
          <w:szCs w:val="18"/>
        </w:rPr>
        <w:tab/>
        <w:t>_______________</w:t>
      </w:r>
    </w:p>
    <w:p w:rsidR="008B1379" w:rsidRDefault="008B1379" w:rsidP="007C1859">
      <w:pPr>
        <w:spacing w:after="0"/>
        <w:jc w:val="both"/>
        <w:rPr>
          <w:sz w:val="18"/>
          <w:szCs w:val="18"/>
        </w:rPr>
      </w:pPr>
      <w:r>
        <w:rPr>
          <w:sz w:val="18"/>
          <w:szCs w:val="18"/>
        </w:rPr>
        <w:t xml:space="preserve">4. </w:t>
      </w:r>
      <w:r>
        <w:rPr>
          <w:sz w:val="18"/>
          <w:szCs w:val="18"/>
        </w:rPr>
        <w:tab/>
        <w:t xml:space="preserve">Henkilö on sinnikäs kommunikoinnissaan, eli toistaa viestinsä ja </w:t>
      </w:r>
    </w:p>
    <w:p w:rsidR="008B1379" w:rsidRDefault="008B1379" w:rsidP="008B1379">
      <w:pPr>
        <w:ind w:left="0"/>
        <w:jc w:val="both"/>
        <w:rPr>
          <w:sz w:val="18"/>
          <w:szCs w:val="18"/>
        </w:rPr>
      </w:pPr>
      <w:r>
        <w:rPr>
          <w:sz w:val="18"/>
          <w:szCs w:val="18"/>
        </w:rPr>
        <w:t>etsii henkilön tai kommunikointivälineen  tarvittaessa.</w:t>
      </w:r>
      <w:r>
        <w:rPr>
          <w:sz w:val="18"/>
          <w:szCs w:val="18"/>
        </w:rPr>
        <w:tab/>
      </w:r>
      <w:r>
        <w:rPr>
          <w:sz w:val="18"/>
          <w:szCs w:val="18"/>
        </w:rPr>
        <w:tab/>
      </w:r>
      <w:r>
        <w:rPr>
          <w:sz w:val="18"/>
          <w:szCs w:val="18"/>
        </w:rPr>
        <w:tab/>
      </w:r>
      <w:r>
        <w:rPr>
          <w:sz w:val="18"/>
          <w:szCs w:val="18"/>
        </w:rPr>
        <w:tab/>
      </w:r>
      <w:r>
        <w:rPr>
          <w:sz w:val="18"/>
          <w:szCs w:val="18"/>
        </w:rPr>
        <w:tab/>
        <w:t>_______________</w:t>
      </w:r>
    </w:p>
    <w:p w:rsidR="008B1379" w:rsidRDefault="008B1379" w:rsidP="00856533">
      <w:pPr>
        <w:spacing w:after="0"/>
        <w:jc w:val="both"/>
        <w:rPr>
          <w:sz w:val="18"/>
          <w:szCs w:val="18"/>
        </w:rPr>
      </w:pPr>
      <w:r>
        <w:rPr>
          <w:sz w:val="18"/>
          <w:szCs w:val="18"/>
        </w:rPr>
        <w:t>5</w:t>
      </w:r>
      <w:r w:rsidR="00CA57C5">
        <w:rPr>
          <w:sz w:val="18"/>
          <w:szCs w:val="18"/>
        </w:rPr>
        <w:t>.</w:t>
      </w:r>
      <w:r w:rsidR="00CA57C5">
        <w:rPr>
          <w:sz w:val="18"/>
          <w:szCs w:val="18"/>
        </w:rPr>
        <w:tab/>
      </w:r>
      <w:r>
        <w:rPr>
          <w:sz w:val="18"/>
          <w:szCs w:val="18"/>
        </w:rPr>
        <w:t>Henkilö osaa pyytää apua ja asioita, kieltäytyä, myöntyä, noudattaa elintärkeitä ohjeita ja</w:t>
      </w:r>
    </w:p>
    <w:p w:rsidR="008B1379" w:rsidRDefault="008B1379" w:rsidP="008B1379">
      <w:pPr>
        <w:ind w:firstLine="426"/>
        <w:jc w:val="both"/>
        <w:rPr>
          <w:sz w:val="18"/>
          <w:szCs w:val="18"/>
        </w:rPr>
      </w:pPr>
      <w:r>
        <w:rPr>
          <w:sz w:val="18"/>
          <w:szCs w:val="18"/>
        </w:rPr>
        <w:t xml:space="preserve">noudattaa päiväohjelmaansa.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_______________</w:t>
      </w:r>
    </w:p>
    <w:p w:rsidR="009E0F6A" w:rsidRPr="009E0F6A" w:rsidRDefault="008B1379" w:rsidP="00DA7E6E">
      <w:pPr>
        <w:jc w:val="both"/>
        <w:rPr>
          <w:sz w:val="18"/>
          <w:szCs w:val="18"/>
        </w:rPr>
      </w:pPr>
      <w:r>
        <w:rPr>
          <w:sz w:val="18"/>
          <w:szCs w:val="18"/>
        </w:rPr>
        <w:t xml:space="preserve">6. </w:t>
      </w:r>
      <w:r>
        <w:rPr>
          <w:sz w:val="18"/>
          <w:szCs w:val="18"/>
        </w:rPr>
        <w:tab/>
      </w:r>
      <w:r w:rsidR="00CA57C5">
        <w:rPr>
          <w:sz w:val="18"/>
          <w:szCs w:val="18"/>
        </w:rPr>
        <w:t xml:space="preserve">Henkilö ymmärtää </w:t>
      </w:r>
      <w:r>
        <w:rPr>
          <w:sz w:val="18"/>
          <w:szCs w:val="18"/>
        </w:rPr>
        <w:t>ympäristön ihmisten</w:t>
      </w:r>
      <w:r w:rsidR="00CA57C5">
        <w:rPr>
          <w:sz w:val="18"/>
          <w:szCs w:val="18"/>
        </w:rPr>
        <w:t xml:space="preserve"> kommunikaatiota.</w:t>
      </w:r>
      <w:r>
        <w:rPr>
          <w:sz w:val="18"/>
          <w:szCs w:val="18"/>
        </w:rPr>
        <w:tab/>
      </w:r>
      <w:r>
        <w:rPr>
          <w:sz w:val="18"/>
          <w:szCs w:val="18"/>
        </w:rPr>
        <w:tab/>
      </w:r>
      <w:r w:rsidR="00CA57C5">
        <w:rPr>
          <w:sz w:val="18"/>
          <w:szCs w:val="18"/>
        </w:rPr>
        <w:t xml:space="preserve"> </w:t>
      </w:r>
      <w:r w:rsidR="00CA57C5">
        <w:rPr>
          <w:sz w:val="18"/>
          <w:szCs w:val="18"/>
        </w:rPr>
        <w:tab/>
      </w:r>
      <w:r w:rsidR="005501F1">
        <w:rPr>
          <w:sz w:val="18"/>
          <w:szCs w:val="18"/>
        </w:rPr>
        <w:tab/>
      </w:r>
      <w:r w:rsidR="005B42A5" w:rsidRPr="009E0F6A">
        <w:rPr>
          <w:sz w:val="18"/>
          <w:szCs w:val="18"/>
        </w:rPr>
        <w:t>___________</w:t>
      </w:r>
      <w:r w:rsidR="00DA7E6E">
        <w:rPr>
          <w:sz w:val="18"/>
          <w:szCs w:val="18"/>
        </w:rPr>
        <w:t>____</w:t>
      </w:r>
    </w:p>
    <w:p w:rsidR="005501F1" w:rsidRDefault="005501F1" w:rsidP="00DA7E6E">
      <w:pPr>
        <w:jc w:val="both"/>
        <w:rPr>
          <w:sz w:val="18"/>
          <w:szCs w:val="18"/>
        </w:rPr>
      </w:pPr>
    </w:p>
    <w:p w:rsidR="009E0F6A" w:rsidRPr="009E0F6A" w:rsidRDefault="009E0F6A" w:rsidP="00DA7E6E">
      <w:pPr>
        <w:pStyle w:val="Otsikko1"/>
        <w:jc w:val="both"/>
        <w:rPr>
          <w:sz w:val="24"/>
          <w:szCs w:val="24"/>
        </w:rPr>
      </w:pPr>
      <w:r w:rsidRPr="009E0F6A">
        <w:rPr>
          <w:sz w:val="24"/>
          <w:szCs w:val="24"/>
        </w:rPr>
        <w:t>2</w:t>
      </w:r>
      <w:r w:rsidR="005B42A5" w:rsidRPr="009E0F6A">
        <w:rPr>
          <w:sz w:val="24"/>
          <w:szCs w:val="24"/>
        </w:rPr>
        <w:tab/>
        <w:t>VUOROVAIKUTUS</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Vuorovaikutus on yhteyttä toiseen ihmiseen. Oikeankaltainen vuorovaikutus luo perustan hyvälle kommunikaatiolle. Ihmisillä on yksilöllinen tarve sosiaaliseen vuorovaikutukseen ja kanssakäymiseen. Vuorovaikutuksen tarve vaihtelee. Sen vuoksi kukaan ei voi määritellä sopivaa vuorovaikutuksen määrää toisen puolesta.</w:t>
      </w:r>
    </w:p>
    <w:p w:rsidR="005B42A5" w:rsidRDefault="005B42A5" w:rsidP="00DA7E6E">
      <w:pPr>
        <w:jc w:val="both"/>
        <w:rPr>
          <w:sz w:val="18"/>
          <w:szCs w:val="18"/>
        </w:rPr>
      </w:pPr>
      <w:r w:rsidRPr="009E0F6A">
        <w:rPr>
          <w:sz w:val="18"/>
          <w:szCs w:val="18"/>
        </w:rPr>
        <w:t>Puutteelliset vuorovaikutustaidot saattavat estää sopivan sosiaalisen kanssakäymisen toteutumisen. Näin ollen puutteet vuorovaikutustaidoissa voivat vaikuttaa henkilön elämänlaatua alentavasti. Tämän osion tavoitteena on selvittää, onko haastavan käyttäytymisen taustalla vuorov</w:t>
      </w:r>
      <w:r w:rsidR="009E0F6A" w:rsidRPr="009E0F6A">
        <w:rPr>
          <w:sz w:val="18"/>
          <w:szCs w:val="18"/>
        </w:rPr>
        <w:t>aikutukseen liittyviä ongelmia.</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Vuorovaikutus toteutuu yleisesti hyväksyttävällä tavalla. </w:t>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t>__________</w:t>
      </w:r>
      <w:r w:rsidR="00DA7E6E">
        <w:rPr>
          <w:sz w:val="18"/>
          <w:szCs w:val="18"/>
        </w:rPr>
        <w:t>____</w:t>
      </w:r>
      <w:r w:rsidR="009E0F6A" w:rsidRPr="009E0F6A">
        <w:rPr>
          <w:sz w:val="18"/>
          <w:szCs w:val="18"/>
        </w:rPr>
        <w:t>_</w:t>
      </w:r>
    </w:p>
    <w:p w:rsidR="005B42A5" w:rsidRPr="009E0F6A" w:rsidRDefault="005B42A5" w:rsidP="00DA7E6E">
      <w:pPr>
        <w:jc w:val="both"/>
        <w:rPr>
          <w:sz w:val="18"/>
          <w:szCs w:val="18"/>
        </w:rPr>
      </w:pPr>
      <w:r w:rsidRPr="009E0F6A">
        <w:rPr>
          <w:sz w:val="18"/>
          <w:szCs w:val="18"/>
        </w:rPr>
        <w:t>2.</w:t>
      </w:r>
      <w:r w:rsidRPr="009E0F6A">
        <w:rPr>
          <w:sz w:val="18"/>
          <w:szCs w:val="18"/>
        </w:rPr>
        <w:tab/>
        <w:t>Kykenee toimimaan ryhmässä.</w:t>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t>___________</w:t>
      </w:r>
      <w:r w:rsidR="00DA7E6E">
        <w:rPr>
          <w:sz w:val="18"/>
          <w:szCs w:val="18"/>
        </w:rPr>
        <w:t>____</w:t>
      </w:r>
      <w:r w:rsidRPr="009E0F6A">
        <w:rPr>
          <w:sz w:val="18"/>
          <w:szCs w:val="18"/>
        </w:rPr>
        <w:t xml:space="preserve"> </w:t>
      </w:r>
    </w:p>
    <w:p w:rsidR="005B42A5" w:rsidRPr="009E0F6A" w:rsidRDefault="005B42A5" w:rsidP="00DA7E6E">
      <w:pPr>
        <w:jc w:val="both"/>
        <w:rPr>
          <w:sz w:val="18"/>
          <w:szCs w:val="18"/>
        </w:rPr>
      </w:pPr>
      <w:r w:rsidRPr="009E0F6A">
        <w:rPr>
          <w:sz w:val="18"/>
          <w:szCs w:val="18"/>
        </w:rPr>
        <w:t>3.</w:t>
      </w:r>
      <w:r w:rsidRPr="009E0F6A">
        <w:rPr>
          <w:sz w:val="18"/>
          <w:szCs w:val="18"/>
        </w:rPr>
        <w:tab/>
        <w:t xml:space="preserve">Tunnistaa omia tunnetilojaan.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Ilmaisee omia tunteitaan selkeästi.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5.</w:t>
      </w:r>
      <w:r w:rsidRPr="009E0F6A">
        <w:rPr>
          <w:sz w:val="18"/>
          <w:szCs w:val="18"/>
        </w:rPr>
        <w:tab/>
        <w:t xml:space="preserve">Osaa säädellä omia tunnetilojaan.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7C1859" w:rsidRPr="00856533" w:rsidRDefault="005B42A5" w:rsidP="00856533">
      <w:pPr>
        <w:jc w:val="both"/>
        <w:rPr>
          <w:sz w:val="18"/>
          <w:szCs w:val="18"/>
        </w:rPr>
      </w:pPr>
      <w:r w:rsidRPr="009E0F6A">
        <w:rPr>
          <w:sz w:val="18"/>
          <w:szCs w:val="18"/>
        </w:rPr>
        <w:t>6.</w:t>
      </w:r>
      <w:r w:rsidRPr="009E0F6A">
        <w:rPr>
          <w:sz w:val="18"/>
          <w:szCs w:val="18"/>
        </w:rPr>
        <w:tab/>
      </w:r>
      <w:r w:rsidR="009E0F6A" w:rsidRPr="009E0F6A">
        <w:rPr>
          <w:sz w:val="18"/>
          <w:szCs w:val="18"/>
        </w:rPr>
        <w:t xml:space="preserve">Tunnistaa toisten tunnetiloja.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r w:rsidR="007C1859">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3</w:t>
      </w:r>
      <w:r w:rsidR="005B42A5" w:rsidRPr="009E0F6A">
        <w:rPr>
          <w:sz w:val="24"/>
          <w:szCs w:val="24"/>
        </w:rPr>
        <w:tab/>
        <w:t>FYYSINEN HYVINVOINTI</w:t>
      </w:r>
    </w:p>
    <w:p w:rsidR="00856533" w:rsidRDefault="00856533" w:rsidP="00DA7E6E">
      <w:pPr>
        <w:jc w:val="both"/>
        <w:rPr>
          <w:sz w:val="18"/>
          <w:szCs w:val="18"/>
        </w:rPr>
      </w:pPr>
    </w:p>
    <w:p w:rsidR="005B42A5" w:rsidRDefault="005B42A5" w:rsidP="00DA7E6E">
      <w:pPr>
        <w:jc w:val="both"/>
        <w:rPr>
          <w:sz w:val="18"/>
          <w:szCs w:val="18"/>
        </w:rPr>
      </w:pPr>
      <w:r w:rsidRPr="009E0F6A">
        <w:rPr>
          <w:sz w:val="18"/>
          <w:szCs w:val="18"/>
        </w:rPr>
        <w:t>Fyysinen olo on merkittävä osa ihmisen kokonaisvaltaista hyvinvointia. Ongelmat fyysisessä olotilassa, kuten jatkuva kipu, saattavat aiheuttaa muutoksia käyttäytymisessä. Erityistä tukea tarvitsevan henkilön voi olla vaikeaa kohdentaa paikkaa, jossa tuntee kipua. Voi olla, että hän ei edes osaa nimetä kehostaan välittyviä ikäviä tuntemuksia kivuksi. Tämän osion tavoitteena on varmistaa, ettei haastavan käyttäytymisen taustalla ole fyysiseen hyvinvointiin liittyviä tekijöitä, esimerk</w:t>
      </w:r>
      <w:r w:rsidR="009E0F6A" w:rsidRPr="009E0F6A">
        <w:rPr>
          <w:sz w:val="18"/>
          <w:szCs w:val="18"/>
        </w:rPr>
        <w:t>iksi tulehdus, kipu tai kutina.</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Liikkuu riittävästi päivän aikana.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Motoriset taidot ovat riittävät päivittäisten toimintojen toteuttamiseen. </w:t>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Unen määrä on sopiva (ei liian vähäinen tai runsas).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Perusterveys on tutkittu.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501F1" w:rsidRPr="009E0F6A" w:rsidRDefault="005B42A5" w:rsidP="00DA7E6E">
      <w:pPr>
        <w:jc w:val="both"/>
        <w:rPr>
          <w:sz w:val="18"/>
          <w:szCs w:val="18"/>
        </w:rPr>
      </w:pPr>
      <w:r w:rsidRPr="009E0F6A">
        <w:rPr>
          <w:sz w:val="18"/>
          <w:szCs w:val="18"/>
        </w:rPr>
        <w:t>5.</w:t>
      </w:r>
      <w:r w:rsidRPr="009E0F6A">
        <w:rPr>
          <w:sz w:val="18"/>
          <w:szCs w:val="18"/>
        </w:rPr>
        <w:tab/>
        <w:t xml:space="preserve">Fyysinen syy haastavaan käyttäytymiseen on poissuljettu. </w:t>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6.</w:t>
      </w:r>
      <w:r w:rsidRPr="009E0F6A">
        <w:rPr>
          <w:sz w:val="18"/>
          <w:szCs w:val="18"/>
        </w:rPr>
        <w:tab/>
        <w:t xml:space="preserve">Osaa tunnistaa oman fyysisen vointinsa, esimerkiksi kivun. </w:t>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7.</w:t>
      </w:r>
      <w:r w:rsidRPr="009E0F6A">
        <w:rPr>
          <w:sz w:val="18"/>
          <w:szCs w:val="18"/>
        </w:rPr>
        <w:tab/>
        <w:t xml:space="preserve">Osaa ilmaista oman fyysisen vointinsa.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Default="005B42A5" w:rsidP="00DA7E6E">
      <w:pPr>
        <w:jc w:val="both"/>
        <w:rPr>
          <w:sz w:val="18"/>
          <w:szCs w:val="18"/>
        </w:rPr>
      </w:pPr>
      <w:r w:rsidRPr="009E0F6A">
        <w:rPr>
          <w:sz w:val="18"/>
          <w:szCs w:val="18"/>
        </w:rPr>
        <w:t>8.</w:t>
      </w:r>
      <w:r w:rsidRPr="009E0F6A">
        <w:rPr>
          <w:sz w:val="18"/>
          <w:szCs w:val="18"/>
        </w:rPr>
        <w:tab/>
        <w:t>Vamman tai sairauden takia hankitut a</w:t>
      </w:r>
      <w:r w:rsidR="009E0F6A">
        <w:rPr>
          <w:sz w:val="18"/>
          <w:szCs w:val="18"/>
        </w:rPr>
        <w:t xml:space="preserve">puvälineet ovat asianmukaisia. </w:t>
      </w:r>
      <w:r w:rsidR="005501F1">
        <w:rPr>
          <w:sz w:val="18"/>
          <w:szCs w:val="18"/>
        </w:rPr>
        <w:tab/>
      </w:r>
      <w:r w:rsidR="005501F1">
        <w:rPr>
          <w:sz w:val="18"/>
          <w:szCs w:val="18"/>
        </w:rPr>
        <w:tab/>
      </w:r>
      <w:r w:rsidR="005501F1">
        <w:rPr>
          <w:sz w:val="18"/>
          <w:szCs w:val="18"/>
        </w:rPr>
        <w:tab/>
        <w:t>___________</w:t>
      </w:r>
      <w:r w:rsidR="00DA7E6E">
        <w:rPr>
          <w:sz w:val="18"/>
          <w:szCs w:val="18"/>
        </w:rPr>
        <w:t>____</w:t>
      </w:r>
    </w:p>
    <w:p w:rsidR="00DA7E6E" w:rsidRDefault="00DA7E6E" w:rsidP="00DA7E6E">
      <w:pPr>
        <w:spacing w:after="0"/>
        <w:ind w:left="0" w:right="0"/>
        <w:jc w:val="both"/>
        <w:rPr>
          <w:rFonts w:eastAsia="MS Gothic"/>
          <w:bCs/>
          <w:color w:val="5FA834"/>
          <w:sz w:val="24"/>
          <w:szCs w:val="24"/>
        </w:rPr>
      </w:pPr>
      <w:r>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4</w:t>
      </w:r>
      <w:r w:rsidR="005B42A5" w:rsidRPr="009E0F6A">
        <w:rPr>
          <w:sz w:val="24"/>
          <w:szCs w:val="24"/>
        </w:rPr>
        <w:tab/>
        <w:t>PSYYKKINEN HYVINVOINTI</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 xml:space="preserve">Psyykkinen hyvinvointi koostuu monesta toisiinsa vaikuttavasta eri tekijästä. Eräs merkittävin näistä tekijöistä on itsetunto. Itsetunnon eheydellä on ratkaiseva vaikutus esimerkiksi ihmisen päätöksenteossa. Se näyttäytyy siinä, miten ihminen kokee suhteensa ympäristöön ja omiin vaikuttamismahdollisuuksiinsa. </w:t>
      </w:r>
    </w:p>
    <w:p w:rsidR="005B42A5" w:rsidRDefault="005B42A5" w:rsidP="00DA7E6E">
      <w:pPr>
        <w:jc w:val="both"/>
        <w:rPr>
          <w:sz w:val="18"/>
          <w:szCs w:val="18"/>
        </w:rPr>
      </w:pPr>
      <w:r w:rsidRPr="009E0F6A">
        <w:rPr>
          <w:sz w:val="18"/>
          <w:szCs w:val="18"/>
        </w:rPr>
        <w:t>Oikeanlaisen ympäristön merkitys ihmisen psyykkiselle hyvinvoinnille on suuri. Useimmiten haastava käyttäytyminen vähenee henkilön yksilöllisten tarpeiden huomioimisen myötä. Tämän osion tavoitteena on ohjata tarkastelua niihin psyykkisen hyvinvoinnin tekijöihin, joihin on mahdollista vaikuttaa, ja jotka voivat kohent</w:t>
      </w:r>
      <w:r w:rsidR="009E0F6A" w:rsidRPr="009E0F6A">
        <w:rPr>
          <w:sz w:val="18"/>
          <w:szCs w:val="18"/>
        </w:rPr>
        <w:t>uessaan parantaa elämänlaatua.</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Päivittäinen mieliala on suhteellisen tasainen.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Vaikuttaa tyytyväiseltä elämäänsä.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Vireystila on useimmiten tilanteeseen sopiva.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Default="005B42A5" w:rsidP="00DA7E6E">
      <w:pPr>
        <w:jc w:val="both"/>
        <w:rPr>
          <w:sz w:val="18"/>
          <w:szCs w:val="18"/>
        </w:rPr>
      </w:pPr>
      <w:r w:rsidRPr="009E0F6A">
        <w:rPr>
          <w:sz w:val="18"/>
          <w:szCs w:val="18"/>
        </w:rPr>
        <w:t>4.</w:t>
      </w:r>
      <w:r w:rsidRPr="009E0F6A">
        <w:rPr>
          <w:sz w:val="18"/>
          <w:szCs w:val="18"/>
        </w:rPr>
        <w:tab/>
        <w:t xml:space="preserve">Stressitasoon vaikuttavat tekijät on tunnistettu.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48287B" w:rsidRPr="009E0F6A" w:rsidRDefault="0048287B" w:rsidP="00DA7E6E">
      <w:pPr>
        <w:jc w:val="both"/>
        <w:rPr>
          <w:sz w:val="18"/>
          <w:szCs w:val="18"/>
        </w:rPr>
      </w:pPr>
      <w:r>
        <w:rPr>
          <w:sz w:val="18"/>
          <w:szCs w:val="18"/>
        </w:rPr>
        <w:t>5.</w:t>
      </w:r>
      <w:r>
        <w:rPr>
          <w:sz w:val="18"/>
          <w:szCs w:val="18"/>
        </w:rPr>
        <w:tab/>
        <w:t>Stressin varoitusmerkit on tunnistettu.</w:t>
      </w:r>
      <w:r>
        <w:rPr>
          <w:sz w:val="18"/>
          <w:szCs w:val="18"/>
        </w:rPr>
        <w:tab/>
      </w:r>
      <w:r>
        <w:rPr>
          <w:sz w:val="18"/>
          <w:szCs w:val="18"/>
        </w:rPr>
        <w:tab/>
      </w:r>
      <w:r>
        <w:rPr>
          <w:sz w:val="18"/>
          <w:szCs w:val="18"/>
        </w:rPr>
        <w:tab/>
      </w:r>
      <w:r>
        <w:rPr>
          <w:sz w:val="18"/>
          <w:szCs w:val="18"/>
        </w:rPr>
        <w:tab/>
      </w:r>
      <w:r>
        <w:rPr>
          <w:sz w:val="18"/>
          <w:szCs w:val="18"/>
        </w:rPr>
        <w:tab/>
      </w:r>
      <w:r>
        <w:rPr>
          <w:sz w:val="18"/>
          <w:szCs w:val="18"/>
        </w:rPr>
        <w:tab/>
        <w:t>_______________</w:t>
      </w:r>
    </w:p>
    <w:p w:rsidR="005B42A5" w:rsidRDefault="0048287B" w:rsidP="00DA7E6E">
      <w:pPr>
        <w:jc w:val="both"/>
        <w:rPr>
          <w:sz w:val="18"/>
          <w:szCs w:val="18"/>
        </w:rPr>
      </w:pPr>
      <w:r>
        <w:rPr>
          <w:sz w:val="18"/>
          <w:szCs w:val="18"/>
        </w:rPr>
        <w:t>6</w:t>
      </w:r>
      <w:r w:rsidR="005B42A5" w:rsidRPr="009E0F6A">
        <w:rPr>
          <w:sz w:val="18"/>
          <w:szCs w:val="18"/>
        </w:rPr>
        <w:t>.</w:t>
      </w:r>
      <w:r w:rsidR="005B42A5" w:rsidRPr="009E0F6A">
        <w:rPr>
          <w:sz w:val="18"/>
          <w:szCs w:val="18"/>
        </w:rPr>
        <w:tab/>
        <w:t>Päihteiden käyttö on kohtu</w:t>
      </w:r>
      <w:r w:rsidR="009E0F6A">
        <w:rPr>
          <w:sz w:val="18"/>
          <w:szCs w:val="18"/>
        </w:rPr>
        <w:t xml:space="preserve">ullista.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DA7E6E" w:rsidRDefault="00DA7E6E" w:rsidP="00DA7E6E">
      <w:pPr>
        <w:spacing w:after="0"/>
        <w:ind w:left="0" w:right="0"/>
        <w:jc w:val="both"/>
        <w:rPr>
          <w:rFonts w:eastAsia="MS Gothic"/>
          <w:bCs/>
          <w:color w:val="5FA834"/>
          <w:sz w:val="24"/>
          <w:szCs w:val="24"/>
        </w:rPr>
      </w:pPr>
      <w:r>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5</w:t>
      </w:r>
      <w:r w:rsidR="005B42A5" w:rsidRPr="009E0F6A">
        <w:rPr>
          <w:sz w:val="24"/>
          <w:szCs w:val="24"/>
        </w:rPr>
        <w:tab/>
        <w:t>TOIMINNANOHJAUS</w:t>
      </w:r>
    </w:p>
    <w:p w:rsidR="00856533" w:rsidRDefault="00856533" w:rsidP="00DA7E6E">
      <w:pPr>
        <w:jc w:val="both"/>
        <w:rPr>
          <w:sz w:val="18"/>
          <w:szCs w:val="18"/>
        </w:rPr>
      </w:pPr>
    </w:p>
    <w:p w:rsidR="005B42A5" w:rsidRDefault="005B42A5" w:rsidP="00DA7E6E">
      <w:pPr>
        <w:jc w:val="both"/>
        <w:rPr>
          <w:sz w:val="18"/>
          <w:szCs w:val="18"/>
        </w:rPr>
      </w:pPr>
      <w:r w:rsidRPr="009E0F6A">
        <w:rPr>
          <w:sz w:val="18"/>
          <w:szCs w:val="18"/>
        </w:rPr>
        <w:t>Toiminnanohjaus on kykyä työskennellä mielekkäällä tavalla eri tilanteissa sekä käyttäytyä tilanteen vaatimusten mukaan. Toiminnanohjaus pitää sisällään toiminnan suunnittelun, aloittamisen, toteuttamisen</w:t>
      </w:r>
      <w:r w:rsidR="000226E9">
        <w:rPr>
          <w:sz w:val="18"/>
          <w:szCs w:val="18"/>
        </w:rPr>
        <w:t>, lopettamisen</w:t>
      </w:r>
      <w:r w:rsidRPr="009E0F6A">
        <w:rPr>
          <w:sz w:val="18"/>
          <w:szCs w:val="18"/>
        </w:rPr>
        <w:t xml:space="preserve"> ja arvioinnin.   Toiminnanohjauksen vaikeudet ilmenevät esimerkiksi tarkkaavaisuuden ylläpitämisen vaikeutena, kognitiivisena joustamattomuutena, ajan hahmottamisen vaikeutena,</w:t>
      </w:r>
      <w:r w:rsidRPr="005B42A5">
        <w:t xml:space="preserve"> </w:t>
      </w:r>
      <w:r w:rsidRPr="009E0F6A">
        <w:rPr>
          <w:sz w:val="18"/>
          <w:szCs w:val="18"/>
        </w:rPr>
        <w:t>sosiaalisten ”sääntöjen” noudattamisena tai</w:t>
      </w:r>
      <w:r w:rsidRPr="005B42A5">
        <w:t xml:space="preserve"> </w:t>
      </w:r>
      <w:r w:rsidRPr="009E0F6A">
        <w:rPr>
          <w:sz w:val="18"/>
          <w:szCs w:val="18"/>
        </w:rPr>
        <w:t>toimintojen aloittamisen ja lopettamisen vaikeutena. Aisti</w:t>
      </w:r>
      <w:r w:rsidR="0073663B">
        <w:rPr>
          <w:sz w:val="18"/>
          <w:szCs w:val="18"/>
        </w:rPr>
        <w:t>poikkeavuudet saattavat</w:t>
      </w:r>
      <w:r w:rsidRPr="009E0F6A">
        <w:rPr>
          <w:sz w:val="18"/>
          <w:szCs w:val="18"/>
        </w:rPr>
        <w:t xml:space="preserve"> heikentää kykyä toiminnanohjaukseen. Tämän osion tavoitteena on ohjata tarkastelua haastavan käyttäytymisen taustalla mahdollisesti vaikuttaviin toiminnanohjauksen osa-alueisiin ja toiminnanohjauksen tukemiseen niin harjoittelun kuin ymp</w:t>
      </w:r>
      <w:r w:rsidR="009E0F6A" w:rsidRPr="009E0F6A">
        <w:rPr>
          <w:sz w:val="18"/>
          <w:szCs w:val="18"/>
        </w:rPr>
        <w:t>äristön muokkauksenkin keinoin.</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Noudattaa aikatauluja (mm. vrk-rytmi).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Noudattaa ohjeita.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Osaa suunnitella toimintaansa.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Ymmärtää toiminnan tarkoituksen.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5.</w:t>
      </w:r>
      <w:r w:rsidRPr="009E0F6A">
        <w:rPr>
          <w:sz w:val="18"/>
          <w:szCs w:val="18"/>
        </w:rPr>
        <w:tab/>
        <w:t xml:space="preserve">Kohdistaa tarkkaavaisuutensa oikeaan asiaan.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Default="005B42A5" w:rsidP="00DA7E6E">
      <w:pPr>
        <w:jc w:val="both"/>
        <w:rPr>
          <w:sz w:val="18"/>
          <w:szCs w:val="18"/>
        </w:rPr>
      </w:pPr>
      <w:r w:rsidRPr="009E0F6A">
        <w:rPr>
          <w:sz w:val="18"/>
          <w:szCs w:val="18"/>
        </w:rPr>
        <w:t>6.</w:t>
      </w:r>
      <w:r w:rsidRPr="009E0F6A">
        <w:rPr>
          <w:sz w:val="18"/>
          <w:szCs w:val="18"/>
        </w:rPr>
        <w:tab/>
        <w:t>Muuttaa toimi</w:t>
      </w:r>
      <w:r w:rsidR="009E0F6A">
        <w:rPr>
          <w:sz w:val="18"/>
          <w:szCs w:val="18"/>
        </w:rPr>
        <w:t xml:space="preserve">ntastrategiaansa tarvittaessa.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DA7E6E" w:rsidRDefault="00DA7E6E" w:rsidP="00DA7E6E">
      <w:pPr>
        <w:spacing w:after="0"/>
        <w:ind w:left="0" w:right="0"/>
        <w:jc w:val="both"/>
        <w:rPr>
          <w:rFonts w:eastAsia="MS Gothic"/>
          <w:bCs/>
          <w:color w:val="5FA834"/>
          <w:sz w:val="24"/>
          <w:szCs w:val="24"/>
        </w:rPr>
      </w:pPr>
      <w:r>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6</w:t>
      </w:r>
      <w:r w:rsidR="005B42A5" w:rsidRPr="009E0F6A">
        <w:rPr>
          <w:sz w:val="24"/>
          <w:szCs w:val="24"/>
        </w:rPr>
        <w:tab/>
        <w:t>AISTIT</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 xml:space="preserve">Jokaisella ihmisellä on tarve saada miellyttäviä aistimuksia. Aistitiedon käsittelyn erilaisuudesta johtuen henkilön reagoiminen aistiärsykkeisiin voi olla poikkeavaa. Aisti-informaatio vaikuttaa henkilön kokemukseen ympäristöstään, joten haastava käyttäytyminen voi johtua aistitoimintojen poikkeavuudesta. </w:t>
      </w:r>
    </w:p>
    <w:p w:rsidR="005B42A5" w:rsidRDefault="005B42A5" w:rsidP="00DA7E6E">
      <w:pPr>
        <w:jc w:val="both"/>
        <w:rPr>
          <w:sz w:val="18"/>
          <w:szCs w:val="18"/>
        </w:rPr>
      </w:pPr>
      <w:r w:rsidRPr="009E0F6A">
        <w:rPr>
          <w:sz w:val="18"/>
          <w:szCs w:val="18"/>
        </w:rPr>
        <w:t>Tämän osion tarkoituksena on ohjata tarkastelua mahdollisiin yhteyksiin haastavan käyttäytymisen ja aistitoimintojen välillä. Aistitoimintojen arvioinnissa ja kuntoutuksessa tarpeellista on usein moniamm</w:t>
      </w:r>
      <w:r w:rsidR="009E0F6A" w:rsidRPr="009E0F6A">
        <w:rPr>
          <w:sz w:val="18"/>
          <w:szCs w:val="18"/>
        </w:rPr>
        <w:t>atillinen yhteistyö.</w:t>
      </w:r>
    </w:p>
    <w:p w:rsidR="005501F1" w:rsidRPr="009E0F6A" w:rsidRDefault="005501F1"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Suhtautuu/reagoi poikkeavasti liikkeen tunteeseen, esimerkiksi liukuportaat, hissi, auto.</w:t>
      </w:r>
      <w:r w:rsidR="005501F1">
        <w:rPr>
          <w:sz w:val="18"/>
          <w:szCs w:val="18"/>
        </w:rPr>
        <w:tab/>
        <w:t>_______</w:t>
      </w:r>
      <w:r w:rsidR="00DA7E6E">
        <w:rPr>
          <w:sz w:val="18"/>
          <w:szCs w:val="18"/>
        </w:rPr>
        <w:t>___</w:t>
      </w:r>
      <w:r w:rsidR="005501F1">
        <w:rPr>
          <w:sz w:val="18"/>
          <w:szCs w:val="18"/>
        </w:rPr>
        <w:t>_____</w:t>
      </w:r>
      <w:r w:rsidRPr="009E0F6A">
        <w:rPr>
          <w:sz w:val="18"/>
          <w:szCs w:val="18"/>
        </w:rPr>
        <w:t xml:space="preserve"> </w:t>
      </w:r>
    </w:p>
    <w:p w:rsidR="005B42A5" w:rsidRPr="009E0F6A" w:rsidRDefault="005B42A5" w:rsidP="00DA7E6E">
      <w:pPr>
        <w:jc w:val="both"/>
        <w:rPr>
          <w:sz w:val="18"/>
          <w:szCs w:val="18"/>
        </w:rPr>
      </w:pPr>
      <w:r w:rsidRPr="009E0F6A">
        <w:rPr>
          <w:sz w:val="18"/>
          <w:szCs w:val="18"/>
        </w:rPr>
        <w:t>2.</w:t>
      </w:r>
      <w:r w:rsidRPr="009E0F6A">
        <w:rPr>
          <w:sz w:val="18"/>
          <w:szCs w:val="18"/>
        </w:rPr>
        <w:tab/>
        <w:t xml:space="preserve">Tasapainoaistin toiminta on epävarmaa.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w:t>
      </w:r>
      <w:r w:rsidR="00DA7E6E">
        <w:rPr>
          <w:sz w:val="18"/>
          <w:szCs w:val="18"/>
        </w:rPr>
        <w:t>___</w:t>
      </w:r>
      <w:r w:rsidR="005501F1">
        <w:rPr>
          <w:sz w:val="18"/>
          <w:szCs w:val="18"/>
        </w:rPr>
        <w:t>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Suhtautuu/reagoi poikkeavasti joihinkin tuntoaistimuksiin. </w:t>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Hakee voimakkaita tuntoaistimuksia.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5.</w:t>
      </w:r>
      <w:r w:rsidRPr="009E0F6A">
        <w:rPr>
          <w:sz w:val="18"/>
          <w:szCs w:val="18"/>
        </w:rPr>
        <w:tab/>
        <w:t xml:space="preserve">Suhtautuu/reagoi poikkeavasti joihinkin makuihin. </w:t>
      </w:r>
      <w:r w:rsidRPr="009E0F6A">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6.</w:t>
      </w:r>
      <w:r w:rsidRPr="009E0F6A">
        <w:rPr>
          <w:sz w:val="18"/>
          <w:szCs w:val="18"/>
        </w:rPr>
        <w:tab/>
        <w:t>Syö muuta</w:t>
      </w:r>
      <w:r w:rsidR="00AE1CE5">
        <w:rPr>
          <w:sz w:val="18"/>
          <w:szCs w:val="18"/>
        </w:rPr>
        <w:t>kin kuin syötäväksi tarkoitettua.</w:t>
      </w:r>
      <w:r w:rsidR="00AE1CE5">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DA7E6E">
        <w:rPr>
          <w:sz w:val="18"/>
          <w:szCs w:val="18"/>
        </w:rPr>
        <w:t>_______________</w:t>
      </w:r>
    </w:p>
    <w:p w:rsidR="005B42A5" w:rsidRPr="009E0F6A" w:rsidRDefault="005B42A5" w:rsidP="00DA7E6E">
      <w:pPr>
        <w:jc w:val="both"/>
        <w:rPr>
          <w:sz w:val="18"/>
          <w:szCs w:val="18"/>
        </w:rPr>
      </w:pPr>
      <w:r w:rsidRPr="009E0F6A">
        <w:rPr>
          <w:sz w:val="18"/>
          <w:szCs w:val="18"/>
        </w:rPr>
        <w:t>7.</w:t>
      </w:r>
      <w:r w:rsidRPr="009E0F6A">
        <w:rPr>
          <w:sz w:val="18"/>
          <w:szCs w:val="18"/>
        </w:rPr>
        <w:tab/>
        <w:t xml:space="preserve">Suhtautuu/reagoi poikkeavasti joihinkin ääniin, esimerkiksi peittää korvansa. </w:t>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8.</w:t>
      </w:r>
      <w:r w:rsidRPr="009E0F6A">
        <w:rPr>
          <w:sz w:val="18"/>
          <w:szCs w:val="18"/>
        </w:rPr>
        <w:tab/>
        <w:t xml:space="preserve">Huomioi ääniä, joita muut eivät huomaa.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9.</w:t>
      </w:r>
      <w:r w:rsidRPr="009E0F6A">
        <w:rPr>
          <w:sz w:val="18"/>
          <w:szCs w:val="18"/>
        </w:rPr>
        <w:tab/>
        <w:t xml:space="preserve">Pitää itse usein ääntä, esimerkiksi hymisee tai naksuttaa.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DA7E6E" w:rsidRDefault="005B42A5" w:rsidP="00DA7E6E">
      <w:pPr>
        <w:jc w:val="both"/>
        <w:rPr>
          <w:sz w:val="18"/>
          <w:szCs w:val="18"/>
        </w:rPr>
      </w:pPr>
      <w:r w:rsidRPr="009E0F6A">
        <w:rPr>
          <w:sz w:val="18"/>
          <w:szCs w:val="18"/>
        </w:rPr>
        <w:t>10.</w:t>
      </w:r>
      <w:r w:rsidRPr="009E0F6A">
        <w:rPr>
          <w:sz w:val="18"/>
          <w:szCs w:val="18"/>
        </w:rPr>
        <w:tab/>
        <w:t xml:space="preserve">Suhtautuu/reagoi poikkeavasti joihinkin hajuihin, esimerkiksi peittää nenänsä, </w:t>
      </w:r>
    </w:p>
    <w:p w:rsidR="005B42A5" w:rsidRPr="009E0F6A" w:rsidRDefault="005B42A5" w:rsidP="00DA7E6E">
      <w:pPr>
        <w:ind w:firstLine="426"/>
        <w:jc w:val="both"/>
        <w:rPr>
          <w:sz w:val="18"/>
          <w:szCs w:val="18"/>
        </w:rPr>
      </w:pPr>
      <w:r w:rsidRPr="009E0F6A">
        <w:rPr>
          <w:sz w:val="18"/>
          <w:szCs w:val="18"/>
        </w:rPr>
        <w:t>saa päänsärkyä tai haistelee aktiivisesti.</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11.</w:t>
      </w:r>
      <w:r w:rsidRPr="009E0F6A">
        <w:rPr>
          <w:sz w:val="18"/>
          <w:szCs w:val="18"/>
        </w:rPr>
        <w:tab/>
        <w:t xml:space="preserve">Huomioi hajuja, joita muut eivät huomaa.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12.</w:t>
      </w:r>
      <w:r w:rsidRPr="009E0F6A">
        <w:rPr>
          <w:sz w:val="18"/>
          <w:szCs w:val="18"/>
        </w:rPr>
        <w:tab/>
        <w:t xml:space="preserve">Vaikeutta lihasvoiman säätämisessä tilanteeseen sopivaksi.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DA7E6E" w:rsidRDefault="005B42A5" w:rsidP="007C1859">
      <w:pPr>
        <w:spacing w:after="0"/>
        <w:jc w:val="both"/>
        <w:rPr>
          <w:sz w:val="18"/>
          <w:szCs w:val="18"/>
        </w:rPr>
      </w:pPr>
      <w:r w:rsidRPr="009E0F6A">
        <w:rPr>
          <w:sz w:val="18"/>
          <w:szCs w:val="18"/>
        </w:rPr>
        <w:t>13.</w:t>
      </w:r>
      <w:r w:rsidRPr="009E0F6A">
        <w:rPr>
          <w:sz w:val="18"/>
          <w:szCs w:val="18"/>
        </w:rPr>
        <w:tab/>
        <w:t xml:space="preserve">Suhtautuu/reagoi poikkeavasti joihinkin näköaistimuksiin (esimerkiksi siristää silmiään, </w:t>
      </w:r>
    </w:p>
    <w:p w:rsidR="005B42A5" w:rsidRDefault="005B42A5" w:rsidP="00DA7E6E">
      <w:pPr>
        <w:ind w:firstLine="426"/>
        <w:jc w:val="both"/>
        <w:rPr>
          <w:sz w:val="18"/>
          <w:szCs w:val="18"/>
        </w:rPr>
      </w:pPr>
      <w:r w:rsidRPr="009E0F6A">
        <w:rPr>
          <w:sz w:val="18"/>
          <w:szCs w:val="18"/>
        </w:rPr>
        <w:t xml:space="preserve">tuijottaa kirkkaita </w:t>
      </w:r>
      <w:r w:rsidR="009E0F6A">
        <w:rPr>
          <w:sz w:val="18"/>
          <w:szCs w:val="18"/>
        </w:rPr>
        <w:t xml:space="preserve">valoja tai liikkuvia asioita).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501F1" w:rsidRPr="009E0F6A" w:rsidRDefault="005501F1" w:rsidP="00DA7E6E">
      <w:pPr>
        <w:jc w:val="both"/>
        <w:rPr>
          <w:sz w:val="18"/>
          <w:szCs w:val="18"/>
        </w:rPr>
      </w:pPr>
    </w:p>
    <w:p w:rsidR="005B42A5" w:rsidRPr="009E0F6A" w:rsidRDefault="009E0F6A" w:rsidP="00DA7E6E">
      <w:pPr>
        <w:pStyle w:val="Otsikko1"/>
        <w:jc w:val="both"/>
        <w:rPr>
          <w:sz w:val="24"/>
          <w:szCs w:val="24"/>
        </w:rPr>
      </w:pPr>
      <w:r w:rsidRPr="009E0F6A">
        <w:rPr>
          <w:sz w:val="24"/>
          <w:szCs w:val="24"/>
        </w:rPr>
        <w:lastRenderedPageBreak/>
        <w:t>7</w:t>
      </w:r>
      <w:r w:rsidR="005B42A5" w:rsidRPr="009E0F6A">
        <w:rPr>
          <w:sz w:val="24"/>
          <w:szCs w:val="24"/>
        </w:rPr>
        <w:tab/>
        <w:t>SEKSUAALISUUS</w:t>
      </w:r>
    </w:p>
    <w:p w:rsidR="00856533" w:rsidRDefault="00856533" w:rsidP="00DA7E6E">
      <w:pPr>
        <w:jc w:val="both"/>
        <w:rPr>
          <w:sz w:val="18"/>
          <w:szCs w:val="18"/>
        </w:rPr>
      </w:pPr>
    </w:p>
    <w:p w:rsidR="005B42A5" w:rsidRDefault="0073663B" w:rsidP="00DA7E6E">
      <w:pPr>
        <w:jc w:val="both"/>
        <w:rPr>
          <w:sz w:val="18"/>
          <w:szCs w:val="18"/>
        </w:rPr>
      </w:pPr>
      <w:r w:rsidRPr="009E0F6A">
        <w:rPr>
          <w:sz w:val="18"/>
          <w:szCs w:val="18"/>
        </w:rPr>
        <w:t xml:space="preserve">Seksuaalikasvatus on ihmiseksi kasvamisen tukemista. </w:t>
      </w:r>
      <w:r w:rsidR="005B42A5" w:rsidRPr="009E0F6A">
        <w:rPr>
          <w:sz w:val="18"/>
          <w:szCs w:val="18"/>
        </w:rPr>
        <w:t xml:space="preserve">Seksuaalisuus kuuluu ihmisyyteen elämän alkamisesta sen loppumiseen saakka. Se on ominaisuus, jota kukaan muu ei voi toisen puolesta hänelle määritellä. Seksuaalisuutta ei voi kieltää tai ottaa toiselta pois. Seksuaalisuus on ihmisoikeus. </w:t>
      </w:r>
      <w:r>
        <w:rPr>
          <w:sz w:val="18"/>
          <w:szCs w:val="18"/>
        </w:rPr>
        <w:t>Asioista ja ilmiöistä keskusteleminen</w:t>
      </w:r>
      <w:r w:rsidR="005B42A5" w:rsidRPr="009E0F6A">
        <w:rPr>
          <w:sz w:val="18"/>
          <w:szCs w:val="18"/>
        </w:rPr>
        <w:t xml:space="preserve"> auttaa jo paljon. Monet tilanteet näyttäytyvät meille haasteellisina siksi, että neurokognitiivisia erityispiirteitä käyttäytymisen takana ei ole h</w:t>
      </w:r>
      <w:r w:rsidR="009E0F6A" w:rsidRPr="009E0F6A">
        <w:rPr>
          <w:sz w:val="18"/>
          <w:szCs w:val="18"/>
        </w:rPr>
        <w:t>uomioitu.</w:t>
      </w:r>
    </w:p>
    <w:p w:rsidR="005501F1" w:rsidRPr="009E0F6A" w:rsidRDefault="005501F1"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Henkilö kokee saaneensa luvan seksuaalisuudelleen.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Henkilöllä on riittävät seksuaaliterveyteen liittyvät tiedot.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Default="005B42A5" w:rsidP="00DA7E6E">
      <w:pPr>
        <w:jc w:val="both"/>
        <w:rPr>
          <w:sz w:val="18"/>
          <w:szCs w:val="18"/>
        </w:rPr>
      </w:pPr>
      <w:r w:rsidRPr="009E0F6A">
        <w:rPr>
          <w:sz w:val="18"/>
          <w:szCs w:val="18"/>
        </w:rPr>
        <w:t>3.</w:t>
      </w:r>
      <w:r w:rsidRPr="009E0F6A">
        <w:rPr>
          <w:sz w:val="18"/>
          <w:szCs w:val="18"/>
        </w:rPr>
        <w:tab/>
        <w:t>Henkilöllä on riittävät taido</w:t>
      </w:r>
      <w:r w:rsidR="009E0F6A">
        <w:rPr>
          <w:sz w:val="18"/>
          <w:szCs w:val="18"/>
        </w:rPr>
        <w:t xml:space="preserve">t toteuttaa seksuaalisuuttaan.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9E0F6A" w:rsidP="00DA7E6E">
      <w:pPr>
        <w:pStyle w:val="Otsikko1"/>
        <w:jc w:val="both"/>
        <w:rPr>
          <w:sz w:val="24"/>
          <w:szCs w:val="24"/>
        </w:rPr>
      </w:pPr>
      <w:r w:rsidRPr="009E0F6A">
        <w:rPr>
          <w:sz w:val="24"/>
          <w:szCs w:val="24"/>
        </w:rPr>
        <w:t>8</w:t>
      </w:r>
      <w:r w:rsidR="005B42A5" w:rsidRPr="009E0F6A">
        <w:rPr>
          <w:sz w:val="24"/>
          <w:szCs w:val="24"/>
        </w:rPr>
        <w:tab/>
        <w:t>VAMMA- TAI SAIRAUSKOHTAISET TOIMINTARAJOITTEET</w:t>
      </w:r>
    </w:p>
    <w:p w:rsidR="00856533" w:rsidRDefault="00856533" w:rsidP="00DA7E6E">
      <w:pPr>
        <w:jc w:val="both"/>
        <w:rPr>
          <w:sz w:val="18"/>
          <w:szCs w:val="18"/>
        </w:rPr>
      </w:pPr>
    </w:p>
    <w:p w:rsidR="005B42A5" w:rsidRDefault="005B42A5" w:rsidP="00DA7E6E">
      <w:pPr>
        <w:jc w:val="both"/>
        <w:rPr>
          <w:sz w:val="18"/>
          <w:szCs w:val="18"/>
        </w:rPr>
      </w:pPr>
      <w:r w:rsidRPr="009E0F6A">
        <w:rPr>
          <w:sz w:val="18"/>
          <w:szCs w:val="18"/>
        </w:rPr>
        <w:t>Vammaisuus tarkoittaa, että siitä aiheutuu henkilölle jonkinlaisia fyysisiä tai sosiaalisia toimintarajoitteita. Näiden vuoksi hän saattaa tarvita yksilöllistä tukea. Vammaisuuteen saattaa liittyä geneettinen taipumus liitännäissairauksiin. Henkilöllä saattaa olla jokin vammaisuudesta riippumaton sairaus. Tämän osion tarkoituksena on ohjata tarkastelemaan vammaisuudesta tai sairaudesta johtuvien toimintarajoitteiden ja haastavan k</w:t>
      </w:r>
      <w:r w:rsidR="009E0F6A" w:rsidRPr="009E0F6A">
        <w:rPr>
          <w:sz w:val="18"/>
          <w:szCs w:val="18"/>
        </w:rPr>
        <w:t>äyttäytymisen välistä yhteyttä.</w:t>
      </w:r>
    </w:p>
    <w:p w:rsidR="005501F1" w:rsidRPr="009E0F6A" w:rsidRDefault="005501F1"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Henkilöllä on fyysiseen toimintakykyyn vaikuttava vamma tai sairaus. </w:t>
      </w:r>
      <w:r w:rsidR="00DA7E6E">
        <w:rPr>
          <w:sz w:val="18"/>
          <w:szCs w:val="18"/>
        </w:rPr>
        <w:tab/>
      </w:r>
      <w:r w:rsidR="00DA7E6E">
        <w:rPr>
          <w:sz w:val="18"/>
          <w:szCs w:val="18"/>
        </w:rPr>
        <w:tab/>
      </w:r>
      <w:r w:rsidR="00DA7E6E">
        <w:rPr>
          <w:sz w:val="18"/>
          <w:szCs w:val="18"/>
        </w:rPr>
        <w:tab/>
        <w:t>_______________</w:t>
      </w:r>
    </w:p>
    <w:p w:rsidR="005B42A5" w:rsidRDefault="005B42A5" w:rsidP="00DA7E6E">
      <w:pPr>
        <w:jc w:val="both"/>
        <w:rPr>
          <w:sz w:val="18"/>
          <w:szCs w:val="18"/>
        </w:rPr>
      </w:pPr>
      <w:r w:rsidRPr="009E0F6A">
        <w:rPr>
          <w:sz w:val="18"/>
          <w:szCs w:val="18"/>
        </w:rPr>
        <w:t>2.</w:t>
      </w:r>
      <w:r w:rsidRPr="009E0F6A">
        <w:rPr>
          <w:sz w:val="18"/>
          <w:szCs w:val="18"/>
        </w:rPr>
        <w:tab/>
        <w:t>Henkilöllä on kognitiiviseen toimintakykyyn vaikuttava vamma tai sairaus.</w:t>
      </w:r>
      <w:r w:rsidR="009E0F6A">
        <w:rPr>
          <w:sz w:val="18"/>
          <w:szCs w:val="18"/>
        </w:rPr>
        <w:t xml:space="preserve"> </w:t>
      </w:r>
      <w:r w:rsidR="00DA7E6E">
        <w:rPr>
          <w:sz w:val="18"/>
          <w:szCs w:val="18"/>
        </w:rPr>
        <w:tab/>
      </w:r>
      <w:r w:rsidR="00DA7E6E">
        <w:rPr>
          <w:sz w:val="18"/>
          <w:szCs w:val="18"/>
        </w:rPr>
        <w:tab/>
        <w:t>_______________</w:t>
      </w:r>
    </w:p>
    <w:p w:rsidR="005501F1" w:rsidRPr="009E0F6A" w:rsidRDefault="005501F1" w:rsidP="00DA7E6E">
      <w:pPr>
        <w:jc w:val="both"/>
        <w:rPr>
          <w:sz w:val="18"/>
          <w:szCs w:val="18"/>
        </w:rPr>
      </w:pPr>
    </w:p>
    <w:p w:rsidR="005B42A5" w:rsidRPr="009E0F6A" w:rsidRDefault="005B42A5" w:rsidP="00856533">
      <w:pPr>
        <w:ind w:left="0"/>
        <w:jc w:val="both"/>
        <w:rPr>
          <w:sz w:val="18"/>
          <w:szCs w:val="18"/>
        </w:rPr>
      </w:pPr>
    </w:p>
    <w:sectPr w:rsidR="005B42A5" w:rsidRPr="009E0F6A" w:rsidSect="00551713">
      <w:headerReference w:type="default" r:id="rId9"/>
      <w:footerReference w:type="default" r:id="rId10"/>
      <w:headerReference w:type="first" r:id="rId11"/>
      <w:footerReference w:type="first" r:id="rId12"/>
      <w:pgSz w:w="11900" w:h="16840"/>
      <w:pgMar w:top="1440" w:right="1835" w:bottom="3544" w:left="1800" w:header="708"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290" w:rsidRDefault="00217290" w:rsidP="00CF0FFC">
      <w:r>
        <w:separator/>
      </w:r>
    </w:p>
  </w:endnote>
  <w:endnote w:type="continuationSeparator" w:id="0">
    <w:p w:rsidR="00217290" w:rsidRDefault="00217290" w:rsidP="00CF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ller Light">
    <w:charset w:val="00"/>
    <w:family w:val="auto"/>
    <w:pitch w:val="variable"/>
    <w:sig w:usb0="A00000AF" w:usb1="5000205B" w:usb2="00000000" w:usb3="00000000" w:csb0="00000093" w:csb1="00000000"/>
  </w:font>
  <w:font w:name="Aller Bold">
    <w:altName w:val="Segoe UI Semibold"/>
    <w:charset w:val="00"/>
    <w:family w:val="auto"/>
    <w:pitch w:val="variable"/>
    <w:sig w:usb0="00000001" w:usb1="5000205B" w:usb2="00000000" w:usb3="00000000" w:csb0="00000093" w:csb1="00000000"/>
  </w:font>
  <w:font w:name="Aller-Light">
    <w:altName w:val="Aller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273" w:rsidRDefault="00FF3273" w:rsidP="00B169F0">
    <w:pPr>
      <w:pStyle w:val="Alatunniste"/>
    </w:pPr>
  </w:p>
  <w:p w:rsidR="00FF3273" w:rsidRDefault="00916E1D" w:rsidP="00B169F0">
    <w:pPr>
      <w:pStyle w:val="Alatunniste"/>
    </w:pPr>
    <w:r>
      <w:rPr>
        <w:lang w:val="fi-FI" w:eastAsia="fi-FI"/>
      </w:rPr>
      <w:drawing>
        <wp:anchor distT="0" distB="0" distL="114300" distR="114300" simplePos="0" relativeHeight="251660800" behindDoc="0" locked="0" layoutInCell="1" allowOverlap="1" wp14:anchorId="405BFC94" wp14:editId="23F5891E">
          <wp:simplePos x="0" y="0"/>
          <wp:positionH relativeFrom="column">
            <wp:posOffset>-291465</wp:posOffset>
          </wp:positionH>
          <wp:positionV relativeFrom="paragraph">
            <wp:posOffset>193040</wp:posOffset>
          </wp:positionV>
          <wp:extent cx="857250" cy="1028700"/>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273" w:rsidRDefault="00FF3273" w:rsidP="00B169F0">
    <w:pPr>
      <w:pStyle w:val="Alatunniste"/>
    </w:pPr>
  </w:p>
  <w:p w:rsidR="00FF3273" w:rsidRDefault="00FF3273" w:rsidP="00B169F0">
    <w:pPr>
      <w:pStyle w:val="Alatunniste"/>
    </w:pPr>
  </w:p>
  <w:p w:rsidR="00FF3273" w:rsidRDefault="00FF3273" w:rsidP="00B169F0">
    <w:pPr>
      <w:pStyle w:val="Alatunniste"/>
    </w:pPr>
  </w:p>
  <w:p w:rsidR="00FF3273" w:rsidRDefault="00FF3273" w:rsidP="00B169F0">
    <w:pPr>
      <w:pStyle w:val="Alatunniste"/>
    </w:pPr>
  </w:p>
  <w:p w:rsidR="00FF3273" w:rsidRDefault="00916E1D" w:rsidP="00B169F0">
    <w:pPr>
      <w:pStyle w:val="Alatunniste"/>
    </w:pPr>
    <w:r>
      <w:rPr>
        <w:lang w:val="fi-FI" w:eastAsia="fi-FI"/>
      </w:rPr>
      <w:drawing>
        <wp:anchor distT="0" distB="0" distL="114300" distR="114300" simplePos="0" relativeHeight="251661824" behindDoc="0" locked="0" layoutInCell="1" allowOverlap="1" wp14:anchorId="25391240" wp14:editId="197DF792">
          <wp:simplePos x="0" y="0"/>
          <wp:positionH relativeFrom="column">
            <wp:posOffset>4966335</wp:posOffset>
          </wp:positionH>
          <wp:positionV relativeFrom="paragraph">
            <wp:posOffset>193040</wp:posOffset>
          </wp:positionV>
          <wp:extent cx="685800" cy="685800"/>
          <wp:effectExtent l="0" t="0" r="0" b="0"/>
          <wp:wrapNone/>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Pr="00214247" w:rsidRDefault="00FF3273" w:rsidP="00B169F0">
    <w:pPr>
      <w:pStyle w:val="Alatunniste"/>
      <w:rPr>
        <w:lang w:val="fi-FI"/>
      </w:rPr>
    </w:pPr>
    <w:r w:rsidRPr="00214247">
      <w:rPr>
        <w:sz w:val="18"/>
        <w:szCs w:val="18"/>
        <w:lang w:val="fi-FI"/>
      </w:rPr>
      <w:t>www.autismisaatio.fi/haastavakayttaytyminen</w:t>
    </w:r>
  </w:p>
  <w:p w:rsidR="00A4622B" w:rsidRPr="001F1249" w:rsidRDefault="00A4622B" w:rsidP="00FF3273">
    <w:pPr>
      <w:pStyle w:val="Alatunniste"/>
      <w:tabs>
        <w:tab w:val="left" w:pos="3544"/>
      </w:tabs>
      <w:spacing w:after="440"/>
      <w:ind w:right="3153"/>
      <w:rPr>
        <w:color w:val="595959"/>
        <w:sz w:val="18"/>
        <w:szCs w:val="18"/>
        <w:lang w:val="fi-FI"/>
      </w:rPr>
    </w:pPr>
    <w:r w:rsidRPr="00214247">
      <w:rPr>
        <w:rFonts w:ascii="Aller-Light" w:hAnsi="Aller-Light" w:cs="Aller-Light"/>
        <w:color w:val="595959"/>
        <w:sz w:val="18"/>
        <w:szCs w:val="18"/>
        <w:lang w:val="fi-FI"/>
      </w:rPr>
      <w:t xml:space="preserve">HAASTE-hanke etsii tapoja ennaltaehkäistä ja vähentää haastavaa käyttäytymistä. </w:t>
    </w:r>
    <w:r w:rsidRPr="001F1249">
      <w:rPr>
        <w:rFonts w:ascii="Aller-Light" w:hAnsi="Aller-Light" w:cs="Aller-Light"/>
        <w:color w:val="595959"/>
        <w:sz w:val="18"/>
        <w:szCs w:val="18"/>
        <w:lang w:val="fi-FI"/>
      </w:rPr>
      <w:t>Autismisäätiön hallinnoima hanke toteutetaan Rahaautomaattiyhdistyksen tuella.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2B" w:rsidRDefault="00A4622B" w:rsidP="00B169F0">
    <w:pPr>
      <w:pStyle w:val="Alatunniste"/>
    </w:pPr>
  </w:p>
  <w:p w:rsidR="00A4622B" w:rsidRDefault="00916E1D" w:rsidP="00053F3B">
    <w:pPr>
      <w:pStyle w:val="Alatunniste"/>
      <w:spacing w:after="80"/>
      <w:ind w:left="0" w:right="3969"/>
    </w:pPr>
    <w:r>
      <w:rPr>
        <w:lang w:val="fi-FI" w:eastAsia="fi-FI"/>
      </w:rPr>
      <w:drawing>
        <wp:anchor distT="0" distB="0" distL="114300" distR="114300" simplePos="0" relativeHeight="251654656" behindDoc="0" locked="0" layoutInCell="1" allowOverlap="1" wp14:anchorId="298F8CE3" wp14:editId="031CB536">
          <wp:simplePos x="0" y="0"/>
          <wp:positionH relativeFrom="column">
            <wp:posOffset>-291465</wp:posOffset>
          </wp:positionH>
          <wp:positionV relativeFrom="paragraph">
            <wp:posOffset>27940</wp:posOffset>
          </wp:positionV>
          <wp:extent cx="857250" cy="1028700"/>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Default="00916E1D" w:rsidP="00053F3B">
    <w:pPr>
      <w:pStyle w:val="Alatunniste"/>
      <w:spacing w:after="80"/>
      <w:ind w:left="0" w:right="3969"/>
    </w:pPr>
    <w:r>
      <w:rPr>
        <w:lang w:val="fi-FI" w:eastAsia="fi-FI"/>
      </w:rPr>
      <w:drawing>
        <wp:anchor distT="0" distB="0" distL="114300" distR="114300" simplePos="0" relativeHeight="251653632" behindDoc="0" locked="0" layoutInCell="1" allowOverlap="1" wp14:anchorId="7F609CCC" wp14:editId="386C498E">
          <wp:simplePos x="0" y="0"/>
          <wp:positionH relativeFrom="column">
            <wp:posOffset>1141095</wp:posOffset>
          </wp:positionH>
          <wp:positionV relativeFrom="paragraph">
            <wp:posOffset>9029700</wp:posOffset>
          </wp:positionV>
          <wp:extent cx="787400" cy="914400"/>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Default="00A4622B" w:rsidP="00053F3B">
    <w:pPr>
      <w:pStyle w:val="Alatunniste"/>
      <w:spacing w:after="80"/>
      <w:ind w:left="0" w:right="3969"/>
    </w:pPr>
  </w:p>
  <w:p w:rsidR="00A4622B" w:rsidRDefault="00A4622B" w:rsidP="00053F3B">
    <w:pPr>
      <w:pStyle w:val="Alatunniste"/>
      <w:spacing w:after="80"/>
      <w:ind w:left="0" w:right="3969"/>
    </w:pPr>
  </w:p>
  <w:p w:rsidR="00A4622B" w:rsidRDefault="00A4622B" w:rsidP="005236D4">
    <w:pPr>
      <w:pStyle w:val="Alatunniste"/>
      <w:tabs>
        <w:tab w:val="left" w:pos="3544"/>
      </w:tabs>
      <w:spacing w:after="400"/>
      <w:ind w:left="-426" w:right="3153"/>
      <w:rPr>
        <w:rFonts w:ascii="Aller-Light" w:hAnsi="Aller-Light" w:cs="Aller-Light"/>
        <w:color w:val="595959"/>
        <w:szCs w:val="15"/>
      </w:rPr>
    </w:pPr>
  </w:p>
  <w:p w:rsidR="00A4622B" w:rsidRPr="00214247" w:rsidRDefault="00916E1D" w:rsidP="005236D4">
    <w:pPr>
      <w:pStyle w:val="Address"/>
      <w:spacing w:after="100"/>
      <w:ind w:right="0"/>
      <w:rPr>
        <w:sz w:val="10"/>
        <w:szCs w:val="10"/>
        <w:lang w:val="fi-FI"/>
      </w:rPr>
    </w:pPr>
    <w:r>
      <w:rPr>
        <w:sz w:val="18"/>
        <w:szCs w:val="18"/>
        <w:lang w:val="fi-FI" w:eastAsia="fi-FI"/>
      </w:rPr>
      <w:drawing>
        <wp:anchor distT="0" distB="0" distL="114300" distR="114300" simplePos="0" relativeHeight="251655680" behindDoc="0" locked="0" layoutInCell="1" allowOverlap="1" wp14:anchorId="2D4E9857" wp14:editId="3B370D95">
          <wp:simplePos x="0" y="0"/>
          <wp:positionH relativeFrom="column">
            <wp:posOffset>5080635</wp:posOffset>
          </wp:positionH>
          <wp:positionV relativeFrom="paragraph">
            <wp:posOffset>66040</wp:posOffset>
          </wp:positionV>
          <wp:extent cx="685800" cy="685800"/>
          <wp:effectExtent l="0" t="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6D4" w:rsidRPr="00214247">
      <w:rPr>
        <w:sz w:val="18"/>
        <w:szCs w:val="18"/>
        <w:lang w:val="fi-FI"/>
      </w:rPr>
      <w:t>www.autismisaatio.fi/haastavakayttaytyminen</w:t>
    </w:r>
    <w:r w:rsidR="005236D4" w:rsidRPr="00214247">
      <w:rPr>
        <w:sz w:val="18"/>
        <w:szCs w:val="18"/>
        <w:lang w:val="fi-FI"/>
      </w:rPr>
      <w:br/>
    </w:r>
  </w:p>
  <w:p w:rsidR="00A4622B" w:rsidRPr="00A4622B" w:rsidRDefault="00A4622B" w:rsidP="00973994">
    <w:pPr>
      <w:pStyle w:val="Alatunniste"/>
      <w:tabs>
        <w:tab w:val="left" w:pos="3544"/>
      </w:tabs>
      <w:spacing w:after="440"/>
      <w:ind w:right="3153"/>
      <w:rPr>
        <w:color w:val="595959"/>
        <w:sz w:val="18"/>
        <w:szCs w:val="18"/>
      </w:rPr>
    </w:pPr>
    <w:r w:rsidRPr="00214247">
      <w:rPr>
        <w:rFonts w:ascii="Aller-Light" w:hAnsi="Aller-Light" w:cs="Aller-Light"/>
        <w:color w:val="595959"/>
        <w:sz w:val="18"/>
        <w:szCs w:val="18"/>
        <w:lang w:val="fi-FI"/>
      </w:rPr>
      <w:t xml:space="preserve">HAASTE-hanke etsii tapoja ennaltaehkäistä ja vähentää haastavaa käyttäytymistä. </w:t>
    </w:r>
    <w:r w:rsidRPr="00A4622B">
      <w:rPr>
        <w:rFonts w:ascii="Aller-Light" w:hAnsi="Aller-Light" w:cs="Aller-Light"/>
        <w:color w:val="595959"/>
        <w:sz w:val="18"/>
        <w:szCs w:val="18"/>
      </w:rPr>
      <w:t>Autismisäätiön hallinnoima hanke toteutetaan Raha</w:t>
    </w:r>
    <w:r w:rsidR="001F1249">
      <w:rPr>
        <w:rFonts w:ascii="Aller-Light" w:hAnsi="Aller-Light" w:cs="Aller-Light"/>
        <w:color w:val="595959"/>
        <w:sz w:val="18"/>
        <w:szCs w:val="18"/>
      </w:rPr>
      <w:t>-</w:t>
    </w:r>
    <w:r w:rsidRPr="00A4622B">
      <w:rPr>
        <w:rFonts w:ascii="Aller-Light" w:hAnsi="Aller-Light" w:cs="Aller-Light"/>
        <w:color w:val="595959"/>
        <w:sz w:val="18"/>
        <w:szCs w:val="18"/>
      </w:rPr>
      <w:t>automaattiyhdistyksen tuella.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290" w:rsidRDefault="00217290" w:rsidP="00CF0FFC">
      <w:r>
        <w:separator/>
      </w:r>
    </w:p>
  </w:footnote>
  <w:footnote w:type="continuationSeparator" w:id="0">
    <w:p w:rsidR="00217290" w:rsidRDefault="00217290" w:rsidP="00CF0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2B" w:rsidRDefault="00916E1D" w:rsidP="00CF0FFC">
    <w:pPr>
      <w:pStyle w:val="Yltunniste"/>
      <w:rPr>
        <w:lang w:val="en-US" w:eastAsia="en-US"/>
      </w:rPr>
    </w:pPr>
    <w:r>
      <w:rPr>
        <w:lang w:eastAsia="fi-FI"/>
      </w:rPr>
      <w:drawing>
        <wp:anchor distT="0" distB="0" distL="114300" distR="114300" simplePos="0" relativeHeight="251658752" behindDoc="1" locked="0" layoutInCell="1" allowOverlap="1" wp14:anchorId="2035C20C" wp14:editId="4961F9C3">
          <wp:simplePos x="0" y="0"/>
          <wp:positionH relativeFrom="column">
            <wp:posOffset>-1205865</wp:posOffset>
          </wp:positionH>
          <wp:positionV relativeFrom="paragraph">
            <wp:posOffset>-1645920</wp:posOffset>
          </wp:positionV>
          <wp:extent cx="8115300" cy="4170680"/>
          <wp:effectExtent l="0" t="0" r="0" b="1270"/>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41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Default="00A4622B" w:rsidP="00CF0FFC">
    <w:pPr>
      <w:pStyle w:val="Yltunniste"/>
      <w:rPr>
        <w:lang w:val="en-US" w:eastAsia="en-US"/>
      </w:rPr>
    </w:pPr>
  </w:p>
  <w:p w:rsidR="00A4622B" w:rsidRDefault="00916E1D" w:rsidP="00CF0FFC">
    <w:pPr>
      <w:pStyle w:val="Yltunniste"/>
      <w:rPr>
        <w:lang w:val="en-US" w:eastAsia="en-US"/>
      </w:rPr>
    </w:pPr>
    <w:r>
      <w:rPr>
        <w:lang w:eastAsia="fi-FI"/>
      </w:rPr>
      <mc:AlternateContent>
        <mc:Choice Requires="wps">
          <w:drawing>
            <wp:anchor distT="0" distB="0" distL="114300" distR="114300" simplePos="0" relativeHeight="251659776" behindDoc="0" locked="0" layoutInCell="1" allowOverlap="1" wp14:anchorId="4EB7788B" wp14:editId="6F984A01">
              <wp:simplePos x="0" y="0"/>
              <wp:positionH relativeFrom="column">
                <wp:posOffset>4623435</wp:posOffset>
              </wp:positionH>
              <wp:positionV relativeFrom="paragraph">
                <wp:posOffset>137160</wp:posOffset>
              </wp:positionV>
              <wp:extent cx="1666240" cy="342900"/>
              <wp:effectExtent l="0" t="0" r="0" b="0"/>
              <wp:wrapThrough wrapText="bothSides">
                <wp:wrapPolygon edited="0">
                  <wp:start x="494" y="0"/>
                  <wp:lineTo x="494" y="20400"/>
                  <wp:lineTo x="17287" y="20400"/>
                  <wp:lineTo x="17287" y="0"/>
                  <wp:lineTo x="494" y="0"/>
                </wp:wrapPolygon>
              </wp:wrapThrough>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24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A4622B" w:rsidRPr="00D12E6B" w:rsidRDefault="00A4622B" w:rsidP="00A4622B">
                          <w:pPr>
                            <w:pStyle w:val="DateHeader"/>
                            <w:rPr>
                              <w:color w:val="FFFFFF"/>
                              <w:sz w:val="18"/>
                              <w:szCs w:val="18"/>
                            </w:rPr>
                          </w:pPr>
                        </w:p>
                      </w:txbxContent>
                    </wps:txbx>
                    <wps:bodyPr rot="0" spcFirstLastPara="0" vertOverflow="overflow" horzOverflow="overflow" vert="horz" wrap="square" lIns="91440" tIns="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4.05pt;margin-top:10.8pt;width:131.2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" filled="f" stroked="f">
              <v:path arrowok="t"/>
              <v:textbox inset=",0,10mm">
                <w:txbxContent>
                  <w:p w:rsidR="00A4622B" w:rsidRPr="00D12E6B" w:rsidRDefault="00A4622B" w:rsidP="00A4622B">
                    <w:pPr>
                      <w:pStyle w:val="DateHeader"/>
                      <w:rPr>
                        <w:color w:val="FFFFFF"/>
                        <w:sz w:val="18"/>
                        <w:szCs w:val="18"/>
                      </w:rPr>
                    </w:pPr>
                  </w:p>
                </w:txbxContent>
              </v:textbox>
              <w10:wrap type="through"/>
            </v:shape>
          </w:pict>
        </mc:Fallback>
      </mc:AlternateContent>
    </w: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2B" w:rsidRDefault="00916E1D" w:rsidP="00CF0FFC">
    <w:pPr>
      <w:pStyle w:val="Yltunniste"/>
    </w:pPr>
    <w:r>
      <w:rPr>
        <w:lang w:eastAsia="fi-FI"/>
      </w:rPr>
      <w:drawing>
        <wp:anchor distT="0" distB="0" distL="114300" distR="114300" simplePos="0" relativeHeight="251656704" behindDoc="1" locked="0" layoutInCell="1" allowOverlap="1" wp14:anchorId="044F593F" wp14:editId="731F6594">
          <wp:simplePos x="0" y="0"/>
          <wp:positionH relativeFrom="column">
            <wp:posOffset>-1205865</wp:posOffset>
          </wp:positionH>
          <wp:positionV relativeFrom="paragraph">
            <wp:posOffset>-1584960</wp:posOffset>
          </wp:positionV>
          <wp:extent cx="8115300" cy="4170680"/>
          <wp:effectExtent l="0" t="0" r="0" b="1270"/>
          <wp:wrapNone/>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417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22B">
      <w:tab/>
    </w:r>
  </w:p>
  <w:p w:rsidR="00A4622B" w:rsidRDefault="00A4622B" w:rsidP="00CF0FFC">
    <w:pPr>
      <w:pStyle w:val="Yltunniste"/>
    </w:pPr>
  </w:p>
  <w:p w:rsidR="00A4622B" w:rsidRDefault="00916E1D" w:rsidP="00CF0FFC">
    <w:pPr>
      <w:pStyle w:val="Yltunniste"/>
    </w:pPr>
    <w:r>
      <w:rPr>
        <w:lang w:eastAsia="fi-FI"/>
      </w:rPr>
      <mc:AlternateContent>
        <mc:Choice Requires="wps">
          <w:drawing>
            <wp:anchor distT="0" distB="0" distL="114300" distR="114300" simplePos="0" relativeHeight="251657728" behindDoc="0" locked="0" layoutInCell="1" allowOverlap="1" wp14:anchorId="1688D89A" wp14:editId="1AEA4CC3">
              <wp:simplePos x="0" y="0"/>
              <wp:positionH relativeFrom="column">
                <wp:posOffset>4509135</wp:posOffset>
              </wp:positionH>
              <wp:positionV relativeFrom="paragraph">
                <wp:posOffset>137160</wp:posOffset>
              </wp:positionV>
              <wp:extent cx="1666240" cy="342900"/>
              <wp:effectExtent l="0" t="0" r="0" b="0"/>
              <wp:wrapThrough wrapText="bothSides">
                <wp:wrapPolygon edited="0">
                  <wp:start x="494" y="0"/>
                  <wp:lineTo x="494" y="20400"/>
                  <wp:lineTo x="17287" y="20400"/>
                  <wp:lineTo x="17287" y="0"/>
                  <wp:lineTo x="494"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24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A4622B" w:rsidRPr="00D12E6B" w:rsidRDefault="00A4622B" w:rsidP="00A4622B">
                          <w:pPr>
                            <w:pStyle w:val="DateHeader"/>
                            <w:rPr>
                              <w:color w:val="FFFFFF"/>
                              <w:sz w:val="18"/>
                              <w:szCs w:val="18"/>
                            </w:rPr>
                          </w:pPr>
                        </w:p>
                      </w:txbxContent>
                    </wps:txbx>
                    <wps:bodyPr rot="0" spcFirstLastPara="0" vertOverflow="overflow" horzOverflow="overflow" vert="horz" wrap="square" lIns="91440" tIns="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5.05pt;margin-top:10.8pt;width:131.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" filled="f" stroked="f">
              <v:path arrowok="t"/>
              <v:textbox inset=",0,10mm">
                <w:txbxContent>
                  <w:p w:rsidR="00A4622B" w:rsidRPr="00D12E6B" w:rsidRDefault="00A4622B" w:rsidP="00A4622B">
                    <w:pPr>
                      <w:pStyle w:val="DateHeader"/>
                      <w:rPr>
                        <w:color w:val="FFFFFF"/>
                        <w:sz w:val="18"/>
                        <w:szCs w:val="18"/>
                      </w:rPr>
                    </w:pPr>
                  </w:p>
                </w:txbxContent>
              </v:textbox>
              <w10:wrap type="through"/>
            </v:shape>
          </w:pict>
        </mc:Fallback>
      </mc:AlternateContent>
    </w: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FB8076E"/>
    <w:lvl w:ilvl="0">
      <w:start w:val="1"/>
      <w:numFmt w:val="decimal"/>
      <w:pStyle w:val="Numeroituluettelo"/>
      <w:lvlText w:val="%1."/>
      <w:lvlJc w:val="left"/>
      <w:pPr>
        <w:tabs>
          <w:tab w:val="num" w:pos="360"/>
        </w:tabs>
        <w:ind w:left="360" w:hanging="360"/>
      </w:pPr>
    </w:lvl>
  </w:abstractNum>
  <w:abstractNum w:abstractNumId="1">
    <w:nsid w:val="FFFFFF89"/>
    <w:multiLevelType w:val="singleLevel"/>
    <w:tmpl w:val="80D84194"/>
    <w:lvl w:ilvl="0">
      <w:start w:val="1"/>
      <w:numFmt w:val="bullet"/>
      <w:pStyle w:val="Merkittyluettelo"/>
      <w:lvlText w:val=""/>
      <w:lvlJc w:val="left"/>
      <w:pPr>
        <w:tabs>
          <w:tab w:val="num" w:pos="360"/>
        </w:tabs>
        <w:ind w:left="360" w:hanging="360"/>
      </w:pPr>
      <w:rPr>
        <w:rFonts w:ascii="Symbol" w:hAnsi="Symbol" w:hint="default"/>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1D"/>
    <w:rsid w:val="0001631D"/>
    <w:rsid w:val="000226E9"/>
    <w:rsid w:val="00053F3B"/>
    <w:rsid w:val="001C62BB"/>
    <w:rsid w:val="001E3263"/>
    <w:rsid w:val="001E6E3B"/>
    <w:rsid w:val="001F1249"/>
    <w:rsid w:val="00214247"/>
    <w:rsid w:val="00217290"/>
    <w:rsid w:val="00292C31"/>
    <w:rsid w:val="002A4B0F"/>
    <w:rsid w:val="002E0D47"/>
    <w:rsid w:val="002E4275"/>
    <w:rsid w:val="002F1CAB"/>
    <w:rsid w:val="002F4CD4"/>
    <w:rsid w:val="00313153"/>
    <w:rsid w:val="00330517"/>
    <w:rsid w:val="003626C8"/>
    <w:rsid w:val="003803B1"/>
    <w:rsid w:val="003A20B4"/>
    <w:rsid w:val="00427B7E"/>
    <w:rsid w:val="0045502B"/>
    <w:rsid w:val="00480807"/>
    <w:rsid w:val="004814B5"/>
    <w:rsid w:val="0048287B"/>
    <w:rsid w:val="00486BCE"/>
    <w:rsid w:val="00515B0B"/>
    <w:rsid w:val="005236D4"/>
    <w:rsid w:val="00543968"/>
    <w:rsid w:val="005501F1"/>
    <w:rsid w:val="00551713"/>
    <w:rsid w:val="00566073"/>
    <w:rsid w:val="005A4206"/>
    <w:rsid w:val="005B42A5"/>
    <w:rsid w:val="005B6E03"/>
    <w:rsid w:val="005F4970"/>
    <w:rsid w:val="005F7485"/>
    <w:rsid w:val="0060024E"/>
    <w:rsid w:val="00613B2A"/>
    <w:rsid w:val="00720D58"/>
    <w:rsid w:val="0073663B"/>
    <w:rsid w:val="00773B9A"/>
    <w:rsid w:val="007A41CE"/>
    <w:rsid w:val="007C1859"/>
    <w:rsid w:val="007D3C82"/>
    <w:rsid w:val="007E64DA"/>
    <w:rsid w:val="00856533"/>
    <w:rsid w:val="008A7A51"/>
    <w:rsid w:val="008B1379"/>
    <w:rsid w:val="008B4703"/>
    <w:rsid w:val="008B725B"/>
    <w:rsid w:val="00916E1D"/>
    <w:rsid w:val="00921E68"/>
    <w:rsid w:val="00973994"/>
    <w:rsid w:val="009B6BA2"/>
    <w:rsid w:val="009C5A29"/>
    <w:rsid w:val="009E0F6A"/>
    <w:rsid w:val="00A012D4"/>
    <w:rsid w:val="00A06499"/>
    <w:rsid w:val="00A100E9"/>
    <w:rsid w:val="00A4622B"/>
    <w:rsid w:val="00A62F1C"/>
    <w:rsid w:val="00A82821"/>
    <w:rsid w:val="00AA7893"/>
    <w:rsid w:val="00AB456D"/>
    <w:rsid w:val="00AE1CE5"/>
    <w:rsid w:val="00B03098"/>
    <w:rsid w:val="00B12434"/>
    <w:rsid w:val="00B169F0"/>
    <w:rsid w:val="00B2137D"/>
    <w:rsid w:val="00B24304"/>
    <w:rsid w:val="00BA3520"/>
    <w:rsid w:val="00BC40CE"/>
    <w:rsid w:val="00BC6726"/>
    <w:rsid w:val="00C51465"/>
    <w:rsid w:val="00C772F0"/>
    <w:rsid w:val="00CA57C5"/>
    <w:rsid w:val="00CB58A1"/>
    <w:rsid w:val="00CD40B3"/>
    <w:rsid w:val="00CD630E"/>
    <w:rsid w:val="00CF0FFC"/>
    <w:rsid w:val="00D00193"/>
    <w:rsid w:val="00D36625"/>
    <w:rsid w:val="00DA7E6E"/>
    <w:rsid w:val="00DD38ED"/>
    <w:rsid w:val="00E03168"/>
    <w:rsid w:val="00E035AD"/>
    <w:rsid w:val="00E61BA8"/>
    <w:rsid w:val="00E72A7F"/>
    <w:rsid w:val="00E96E58"/>
    <w:rsid w:val="00EA010B"/>
    <w:rsid w:val="00EE4856"/>
    <w:rsid w:val="00EF540D"/>
    <w:rsid w:val="00F050C8"/>
    <w:rsid w:val="00F31955"/>
    <w:rsid w:val="00F86F94"/>
    <w:rsid w:val="00FB7D59"/>
    <w:rsid w:val="00FF3273"/>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ali">
    <w:name w:val="Normal"/>
    <w:qFormat/>
    <w:rsid w:val="00CF0FFC"/>
    <w:pPr>
      <w:spacing w:after="120"/>
      <w:ind w:left="-426" w:right="-489"/>
    </w:pPr>
    <w:rPr>
      <w:rFonts w:ascii="Arial" w:hAnsi="Arial"/>
      <w:noProof/>
      <w:lang w:eastAsia="ja-JP"/>
    </w:rPr>
  </w:style>
  <w:style w:type="paragraph" w:styleId="Otsikko1">
    <w:name w:val="heading 1"/>
    <w:basedOn w:val="Normaali"/>
    <w:next w:val="Normaali"/>
    <w:link w:val="Otsikko1Char"/>
    <w:uiPriority w:val="9"/>
    <w:qFormat/>
    <w:rsid w:val="00CF0FFC"/>
    <w:pPr>
      <w:keepNext/>
      <w:keepLines/>
      <w:spacing w:before="480"/>
      <w:ind w:left="-425" w:right="788"/>
      <w:outlineLvl w:val="0"/>
    </w:pPr>
    <w:rPr>
      <w:rFonts w:eastAsia="MS Gothic"/>
      <w:bCs/>
      <w:color w:val="5FA834"/>
      <w:sz w:val="28"/>
      <w:szCs w:val="28"/>
    </w:rPr>
  </w:style>
  <w:style w:type="paragraph" w:styleId="Otsikko2">
    <w:name w:val="heading 2"/>
    <w:basedOn w:val="Normaali"/>
    <w:next w:val="Normaali"/>
    <w:link w:val="Otsikko2Char"/>
    <w:uiPriority w:val="9"/>
    <w:qFormat/>
    <w:rsid w:val="003803B1"/>
    <w:pPr>
      <w:keepNext/>
      <w:keepLines/>
      <w:spacing w:before="200"/>
      <w:ind w:left="-425" w:right="788"/>
      <w:outlineLvl w:val="1"/>
    </w:pPr>
    <w:rPr>
      <w:rFonts w:eastAsia="MS Gothic"/>
      <w:b/>
      <w:bCs/>
      <w:color w:val="5FA834"/>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43968"/>
    <w:pPr>
      <w:tabs>
        <w:tab w:val="center" w:pos="4320"/>
        <w:tab w:val="right" w:pos="8640"/>
      </w:tabs>
    </w:pPr>
  </w:style>
  <w:style w:type="character" w:customStyle="1" w:styleId="YltunnisteChar">
    <w:name w:val="Ylätunniste Char"/>
    <w:link w:val="Yltunniste"/>
    <w:uiPriority w:val="99"/>
    <w:rsid w:val="00543968"/>
    <w:rPr>
      <w:sz w:val="24"/>
      <w:szCs w:val="24"/>
      <w:lang w:val="fi-FI"/>
    </w:rPr>
  </w:style>
  <w:style w:type="paragraph" w:styleId="Alatunniste">
    <w:name w:val="footer"/>
    <w:basedOn w:val="Normaali"/>
    <w:link w:val="AlatunnisteChar"/>
    <w:uiPriority w:val="99"/>
    <w:unhideWhenUsed/>
    <w:qFormat/>
    <w:rsid w:val="00773B9A"/>
    <w:pPr>
      <w:tabs>
        <w:tab w:val="center" w:pos="4320"/>
        <w:tab w:val="right" w:pos="8640"/>
      </w:tabs>
      <w:spacing w:line="240" w:lineRule="exact"/>
      <w:ind w:left="-425" w:right="2631"/>
    </w:pPr>
    <w:rPr>
      <w:sz w:val="15"/>
      <w:lang w:val="en-US" w:eastAsia="en-US"/>
    </w:rPr>
  </w:style>
  <w:style w:type="character" w:customStyle="1" w:styleId="AlatunnisteChar">
    <w:name w:val="Alatunniste Char"/>
    <w:link w:val="Alatunniste"/>
    <w:uiPriority w:val="99"/>
    <w:rsid w:val="00773B9A"/>
    <w:rPr>
      <w:rFonts w:ascii="Arial" w:hAnsi="Arial"/>
      <w:noProof/>
      <w:sz w:val="15"/>
      <w:lang w:eastAsia="en-US"/>
    </w:rPr>
  </w:style>
  <w:style w:type="paragraph" w:styleId="Seliteteksti">
    <w:name w:val="Balloon Text"/>
    <w:basedOn w:val="Normaali"/>
    <w:link w:val="SelitetekstiChar"/>
    <w:uiPriority w:val="99"/>
    <w:semiHidden/>
    <w:unhideWhenUsed/>
    <w:rsid w:val="00543968"/>
    <w:rPr>
      <w:rFonts w:ascii="Lucida Grande" w:hAnsi="Lucida Grande" w:cs="Lucida Grande"/>
      <w:sz w:val="18"/>
      <w:szCs w:val="18"/>
    </w:rPr>
  </w:style>
  <w:style w:type="character" w:customStyle="1" w:styleId="SelitetekstiChar">
    <w:name w:val="Seliteteksti Char"/>
    <w:link w:val="Seliteteksti"/>
    <w:uiPriority w:val="99"/>
    <w:semiHidden/>
    <w:rsid w:val="00543968"/>
    <w:rPr>
      <w:rFonts w:ascii="Lucida Grande" w:hAnsi="Lucida Grande" w:cs="Lucida Grande"/>
      <w:sz w:val="18"/>
      <w:szCs w:val="18"/>
      <w:lang w:val="fi-FI"/>
    </w:rPr>
  </w:style>
  <w:style w:type="character" w:customStyle="1" w:styleId="Otsikko1Char">
    <w:name w:val="Otsikko 1 Char"/>
    <w:link w:val="Otsikko1"/>
    <w:uiPriority w:val="9"/>
    <w:rsid w:val="00CF0FFC"/>
    <w:rPr>
      <w:rFonts w:ascii="Arial" w:eastAsia="MS Gothic" w:hAnsi="Arial" w:cs="Times New Roman"/>
      <w:bCs/>
      <w:noProof/>
      <w:color w:val="5FA834"/>
      <w:sz w:val="28"/>
      <w:szCs w:val="28"/>
      <w:lang w:val="fi-FI"/>
    </w:rPr>
  </w:style>
  <w:style w:type="paragraph" w:styleId="Otsikko">
    <w:name w:val="Title"/>
    <w:basedOn w:val="Normaali"/>
    <w:next w:val="Normaali"/>
    <w:link w:val="OtsikkoChar"/>
    <w:uiPriority w:val="10"/>
    <w:qFormat/>
    <w:rsid w:val="003803B1"/>
    <w:pPr>
      <w:spacing w:after="200" w:line="440" w:lineRule="exact"/>
      <w:ind w:left="-425" w:right="-488"/>
      <w:contextualSpacing/>
    </w:pPr>
    <w:rPr>
      <w:rFonts w:eastAsia="MS Gothic"/>
      <w:color w:val="5FA834"/>
      <w:spacing w:val="5"/>
      <w:kern w:val="28"/>
      <w:sz w:val="44"/>
      <w:szCs w:val="44"/>
    </w:rPr>
  </w:style>
  <w:style w:type="character" w:customStyle="1" w:styleId="OtsikkoChar">
    <w:name w:val="Otsikko Char"/>
    <w:link w:val="Otsikko"/>
    <w:uiPriority w:val="10"/>
    <w:rsid w:val="003803B1"/>
    <w:rPr>
      <w:rFonts w:ascii="Aller Light" w:eastAsia="MS Gothic" w:hAnsi="Aller Light" w:cs="Times New Roman"/>
      <w:noProof/>
      <w:color w:val="5FA834"/>
      <w:spacing w:val="5"/>
      <w:kern w:val="28"/>
      <w:sz w:val="44"/>
      <w:szCs w:val="44"/>
      <w:lang w:val="fi-FI"/>
    </w:rPr>
  </w:style>
  <w:style w:type="character" w:customStyle="1" w:styleId="Otsikko2Char">
    <w:name w:val="Otsikko 2 Char"/>
    <w:link w:val="Otsikko2"/>
    <w:uiPriority w:val="9"/>
    <w:rsid w:val="003803B1"/>
    <w:rPr>
      <w:rFonts w:ascii="Aller Light" w:eastAsia="MS Gothic" w:hAnsi="Aller Light" w:cs="Times New Roman"/>
      <w:b/>
      <w:bCs/>
      <w:noProof/>
      <w:color w:val="5FA834"/>
      <w:sz w:val="24"/>
      <w:szCs w:val="24"/>
      <w:lang w:val="fi-FI"/>
    </w:rPr>
  </w:style>
  <w:style w:type="character" w:styleId="Hyperlinkki">
    <w:name w:val="Hyperlink"/>
    <w:uiPriority w:val="99"/>
    <w:unhideWhenUsed/>
    <w:rsid w:val="00DD38ED"/>
    <w:rPr>
      <w:color w:val="0000FF"/>
      <w:u w:val="single"/>
    </w:rPr>
  </w:style>
  <w:style w:type="paragraph" w:styleId="Merkittyluettelo">
    <w:name w:val="List Bullet"/>
    <w:basedOn w:val="Normaali"/>
    <w:uiPriority w:val="99"/>
    <w:unhideWhenUsed/>
    <w:rsid w:val="00515B0B"/>
    <w:pPr>
      <w:numPr>
        <w:numId w:val="1"/>
      </w:numPr>
      <w:contextualSpacing/>
    </w:pPr>
  </w:style>
  <w:style w:type="paragraph" w:styleId="Numeroituluettelo">
    <w:name w:val="List Number"/>
    <w:basedOn w:val="Normaali"/>
    <w:uiPriority w:val="99"/>
    <w:unhideWhenUsed/>
    <w:qFormat/>
    <w:rsid w:val="00CF0FFC"/>
    <w:pPr>
      <w:numPr>
        <w:numId w:val="3"/>
      </w:numPr>
      <w:contextualSpacing/>
    </w:pPr>
  </w:style>
  <w:style w:type="character" w:styleId="AvattuHyperlinkki">
    <w:name w:val="FollowedHyperlink"/>
    <w:uiPriority w:val="99"/>
    <w:semiHidden/>
    <w:unhideWhenUsed/>
    <w:rsid w:val="00DD38ED"/>
    <w:rPr>
      <w:color w:val="800080"/>
      <w:u w:val="single"/>
    </w:rPr>
  </w:style>
  <w:style w:type="paragraph" w:customStyle="1" w:styleId="Address">
    <w:name w:val="Address"/>
    <w:basedOn w:val="Normaali"/>
    <w:qFormat/>
    <w:rsid w:val="00DD38ED"/>
    <w:rPr>
      <w:lang w:val="en-US"/>
    </w:rPr>
  </w:style>
  <w:style w:type="paragraph" w:customStyle="1" w:styleId="AddressHeading">
    <w:name w:val="Address Heading"/>
    <w:basedOn w:val="Address"/>
    <w:qFormat/>
    <w:rsid w:val="00F31955"/>
    <w:pPr>
      <w:ind w:left="0" w:right="0"/>
      <w:jc w:val="right"/>
    </w:pPr>
    <w:rPr>
      <w:rFonts w:ascii="Aller Bold" w:hAnsi="Aller Bold"/>
      <w:color w:val="5FA834"/>
      <w:sz w:val="26"/>
      <w:szCs w:val="26"/>
    </w:rPr>
  </w:style>
  <w:style w:type="paragraph" w:customStyle="1" w:styleId="DateHeader">
    <w:name w:val="Date Header"/>
    <w:basedOn w:val="Normaali"/>
    <w:qFormat/>
    <w:rsid w:val="00B03098"/>
    <w:pPr>
      <w:ind w:left="0" w:right="468"/>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ali">
    <w:name w:val="Normal"/>
    <w:qFormat/>
    <w:rsid w:val="00CF0FFC"/>
    <w:pPr>
      <w:spacing w:after="120"/>
      <w:ind w:left="-426" w:right="-489"/>
    </w:pPr>
    <w:rPr>
      <w:rFonts w:ascii="Arial" w:hAnsi="Arial"/>
      <w:noProof/>
      <w:lang w:eastAsia="ja-JP"/>
    </w:rPr>
  </w:style>
  <w:style w:type="paragraph" w:styleId="Otsikko1">
    <w:name w:val="heading 1"/>
    <w:basedOn w:val="Normaali"/>
    <w:next w:val="Normaali"/>
    <w:link w:val="Otsikko1Char"/>
    <w:uiPriority w:val="9"/>
    <w:qFormat/>
    <w:rsid w:val="00CF0FFC"/>
    <w:pPr>
      <w:keepNext/>
      <w:keepLines/>
      <w:spacing w:before="480"/>
      <w:ind w:left="-425" w:right="788"/>
      <w:outlineLvl w:val="0"/>
    </w:pPr>
    <w:rPr>
      <w:rFonts w:eastAsia="MS Gothic"/>
      <w:bCs/>
      <w:color w:val="5FA834"/>
      <w:sz w:val="28"/>
      <w:szCs w:val="28"/>
    </w:rPr>
  </w:style>
  <w:style w:type="paragraph" w:styleId="Otsikko2">
    <w:name w:val="heading 2"/>
    <w:basedOn w:val="Normaali"/>
    <w:next w:val="Normaali"/>
    <w:link w:val="Otsikko2Char"/>
    <w:uiPriority w:val="9"/>
    <w:qFormat/>
    <w:rsid w:val="003803B1"/>
    <w:pPr>
      <w:keepNext/>
      <w:keepLines/>
      <w:spacing w:before="200"/>
      <w:ind w:left="-425" w:right="788"/>
      <w:outlineLvl w:val="1"/>
    </w:pPr>
    <w:rPr>
      <w:rFonts w:eastAsia="MS Gothic"/>
      <w:b/>
      <w:bCs/>
      <w:color w:val="5FA834"/>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43968"/>
    <w:pPr>
      <w:tabs>
        <w:tab w:val="center" w:pos="4320"/>
        <w:tab w:val="right" w:pos="8640"/>
      </w:tabs>
    </w:pPr>
  </w:style>
  <w:style w:type="character" w:customStyle="1" w:styleId="YltunnisteChar">
    <w:name w:val="Ylätunniste Char"/>
    <w:link w:val="Yltunniste"/>
    <w:uiPriority w:val="99"/>
    <w:rsid w:val="00543968"/>
    <w:rPr>
      <w:sz w:val="24"/>
      <w:szCs w:val="24"/>
      <w:lang w:val="fi-FI"/>
    </w:rPr>
  </w:style>
  <w:style w:type="paragraph" w:styleId="Alatunniste">
    <w:name w:val="footer"/>
    <w:basedOn w:val="Normaali"/>
    <w:link w:val="AlatunnisteChar"/>
    <w:uiPriority w:val="99"/>
    <w:unhideWhenUsed/>
    <w:qFormat/>
    <w:rsid w:val="00773B9A"/>
    <w:pPr>
      <w:tabs>
        <w:tab w:val="center" w:pos="4320"/>
        <w:tab w:val="right" w:pos="8640"/>
      </w:tabs>
      <w:spacing w:line="240" w:lineRule="exact"/>
      <w:ind w:left="-425" w:right="2631"/>
    </w:pPr>
    <w:rPr>
      <w:sz w:val="15"/>
      <w:lang w:val="en-US" w:eastAsia="en-US"/>
    </w:rPr>
  </w:style>
  <w:style w:type="character" w:customStyle="1" w:styleId="AlatunnisteChar">
    <w:name w:val="Alatunniste Char"/>
    <w:link w:val="Alatunniste"/>
    <w:uiPriority w:val="99"/>
    <w:rsid w:val="00773B9A"/>
    <w:rPr>
      <w:rFonts w:ascii="Arial" w:hAnsi="Arial"/>
      <w:noProof/>
      <w:sz w:val="15"/>
      <w:lang w:eastAsia="en-US"/>
    </w:rPr>
  </w:style>
  <w:style w:type="paragraph" w:styleId="Seliteteksti">
    <w:name w:val="Balloon Text"/>
    <w:basedOn w:val="Normaali"/>
    <w:link w:val="SelitetekstiChar"/>
    <w:uiPriority w:val="99"/>
    <w:semiHidden/>
    <w:unhideWhenUsed/>
    <w:rsid w:val="00543968"/>
    <w:rPr>
      <w:rFonts w:ascii="Lucida Grande" w:hAnsi="Lucida Grande" w:cs="Lucida Grande"/>
      <w:sz w:val="18"/>
      <w:szCs w:val="18"/>
    </w:rPr>
  </w:style>
  <w:style w:type="character" w:customStyle="1" w:styleId="SelitetekstiChar">
    <w:name w:val="Seliteteksti Char"/>
    <w:link w:val="Seliteteksti"/>
    <w:uiPriority w:val="99"/>
    <w:semiHidden/>
    <w:rsid w:val="00543968"/>
    <w:rPr>
      <w:rFonts w:ascii="Lucida Grande" w:hAnsi="Lucida Grande" w:cs="Lucida Grande"/>
      <w:sz w:val="18"/>
      <w:szCs w:val="18"/>
      <w:lang w:val="fi-FI"/>
    </w:rPr>
  </w:style>
  <w:style w:type="character" w:customStyle="1" w:styleId="Otsikko1Char">
    <w:name w:val="Otsikko 1 Char"/>
    <w:link w:val="Otsikko1"/>
    <w:uiPriority w:val="9"/>
    <w:rsid w:val="00CF0FFC"/>
    <w:rPr>
      <w:rFonts w:ascii="Arial" w:eastAsia="MS Gothic" w:hAnsi="Arial" w:cs="Times New Roman"/>
      <w:bCs/>
      <w:noProof/>
      <w:color w:val="5FA834"/>
      <w:sz w:val="28"/>
      <w:szCs w:val="28"/>
      <w:lang w:val="fi-FI"/>
    </w:rPr>
  </w:style>
  <w:style w:type="paragraph" w:styleId="Otsikko">
    <w:name w:val="Title"/>
    <w:basedOn w:val="Normaali"/>
    <w:next w:val="Normaali"/>
    <w:link w:val="OtsikkoChar"/>
    <w:uiPriority w:val="10"/>
    <w:qFormat/>
    <w:rsid w:val="003803B1"/>
    <w:pPr>
      <w:spacing w:after="200" w:line="440" w:lineRule="exact"/>
      <w:ind w:left="-425" w:right="-488"/>
      <w:contextualSpacing/>
    </w:pPr>
    <w:rPr>
      <w:rFonts w:eastAsia="MS Gothic"/>
      <w:color w:val="5FA834"/>
      <w:spacing w:val="5"/>
      <w:kern w:val="28"/>
      <w:sz w:val="44"/>
      <w:szCs w:val="44"/>
    </w:rPr>
  </w:style>
  <w:style w:type="character" w:customStyle="1" w:styleId="OtsikkoChar">
    <w:name w:val="Otsikko Char"/>
    <w:link w:val="Otsikko"/>
    <w:uiPriority w:val="10"/>
    <w:rsid w:val="003803B1"/>
    <w:rPr>
      <w:rFonts w:ascii="Aller Light" w:eastAsia="MS Gothic" w:hAnsi="Aller Light" w:cs="Times New Roman"/>
      <w:noProof/>
      <w:color w:val="5FA834"/>
      <w:spacing w:val="5"/>
      <w:kern w:val="28"/>
      <w:sz w:val="44"/>
      <w:szCs w:val="44"/>
      <w:lang w:val="fi-FI"/>
    </w:rPr>
  </w:style>
  <w:style w:type="character" w:customStyle="1" w:styleId="Otsikko2Char">
    <w:name w:val="Otsikko 2 Char"/>
    <w:link w:val="Otsikko2"/>
    <w:uiPriority w:val="9"/>
    <w:rsid w:val="003803B1"/>
    <w:rPr>
      <w:rFonts w:ascii="Aller Light" w:eastAsia="MS Gothic" w:hAnsi="Aller Light" w:cs="Times New Roman"/>
      <w:b/>
      <w:bCs/>
      <w:noProof/>
      <w:color w:val="5FA834"/>
      <w:sz w:val="24"/>
      <w:szCs w:val="24"/>
      <w:lang w:val="fi-FI"/>
    </w:rPr>
  </w:style>
  <w:style w:type="character" w:styleId="Hyperlinkki">
    <w:name w:val="Hyperlink"/>
    <w:uiPriority w:val="99"/>
    <w:unhideWhenUsed/>
    <w:rsid w:val="00DD38ED"/>
    <w:rPr>
      <w:color w:val="0000FF"/>
      <w:u w:val="single"/>
    </w:rPr>
  </w:style>
  <w:style w:type="paragraph" w:styleId="Merkittyluettelo">
    <w:name w:val="List Bullet"/>
    <w:basedOn w:val="Normaali"/>
    <w:uiPriority w:val="99"/>
    <w:unhideWhenUsed/>
    <w:rsid w:val="00515B0B"/>
    <w:pPr>
      <w:numPr>
        <w:numId w:val="1"/>
      </w:numPr>
      <w:contextualSpacing/>
    </w:pPr>
  </w:style>
  <w:style w:type="paragraph" w:styleId="Numeroituluettelo">
    <w:name w:val="List Number"/>
    <w:basedOn w:val="Normaali"/>
    <w:uiPriority w:val="99"/>
    <w:unhideWhenUsed/>
    <w:qFormat/>
    <w:rsid w:val="00CF0FFC"/>
    <w:pPr>
      <w:numPr>
        <w:numId w:val="3"/>
      </w:numPr>
      <w:contextualSpacing/>
    </w:pPr>
  </w:style>
  <w:style w:type="character" w:styleId="AvattuHyperlinkki">
    <w:name w:val="FollowedHyperlink"/>
    <w:uiPriority w:val="99"/>
    <w:semiHidden/>
    <w:unhideWhenUsed/>
    <w:rsid w:val="00DD38ED"/>
    <w:rPr>
      <w:color w:val="800080"/>
      <w:u w:val="single"/>
    </w:rPr>
  </w:style>
  <w:style w:type="paragraph" w:customStyle="1" w:styleId="Address">
    <w:name w:val="Address"/>
    <w:basedOn w:val="Normaali"/>
    <w:qFormat/>
    <w:rsid w:val="00DD38ED"/>
    <w:rPr>
      <w:lang w:val="en-US"/>
    </w:rPr>
  </w:style>
  <w:style w:type="paragraph" w:customStyle="1" w:styleId="AddressHeading">
    <w:name w:val="Address Heading"/>
    <w:basedOn w:val="Address"/>
    <w:qFormat/>
    <w:rsid w:val="00F31955"/>
    <w:pPr>
      <w:ind w:left="0" w:right="0"/>
      <w:jc w:val="right"/>
    </w:pPr>
    <w:rPr>
      <w:rFonts w:ascii="Aller Bold" w:hAnsi="Aller Bold"/>
      <w:color w:val="5FA834"/>
      <w:sz w:val="26"/>
      <w:szCs w:val="26"/>
    </w:rPr>
  </w:style>
  <w:style w:type="paragraph" w:customStyle="1" w:styleId="DateHeader">
    <w:name w:val="Date Header"/>
    <w:basedOn w:val="Normaali"/>
    <w:qFormat/>
    <w:rsid w:val="00B03098"/>
    <w:pPr>
      <w:ind w:left="0" w:right="468"/>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28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4.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korventaival\AppData\Local\Microsoft\Windows\Temporary%20Internet%20Files\Content.Outlook\9RSYBLJR\Tiedotepohja_HaasteA4_20120124.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7733-D2C4-4E52-825E-B0A65A3C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Tiedotepohja_HaasteA4_20120124</Template>
  <TotalTime>2</TotalTime>
  <Pages>7</Pages>
  <Words>1055</Words>
  <Characters>8554</Characters>
  <Application>Microsoft Office Word</Application>
  <DocSecurity>0</DocSecurity>
  <Lines>71</Lines>
  <Paragraphs>19</Paragraphs>
  <ScaleCrop>false</ScaleCrop>
  <HeadingPairs>
    <vt:vector size="6" baseType="variant">
      <vt:variant>
        <vt:lpstr>Otsikko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Väliotsikko (Heading 1)</vt:lpstr>
      <vt:lpstr>Väliotsikko (Heading 2)</vt:lpstr>
    </vt:vector>
  </TitlesOfParts>
  <Company>HP</Company>
  <LinksUpToDate>false</LinksUpToDate>
  <CharactersWithSpaces>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Korventaival</dc:creator>
  <cp:lastModifiedBy>Reetta Sollasvaara</cp:lastModifiedBy>
  <cp:revision>2</cp:revision>
  <cp:lastPrinted>2014-12-08T07:02:00Z</cp:lastPrinted>
  <dcterms:created xsi:type="dcterms:W3CDTF">2015-01-15T07:40:00Z</dcterms:created>
  <dcterms:modified xsi:type="dcterms:W3CDTF">2015-01-15T07:40:00Z</dcterms:modified>
</cp:coreProperties>
</file>